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982D" w14:textId="711C5E07" w:rsidR="00985701" w:rsidRPr="008D62EA" w:rsidRDefault="00EE3341" w:rsidP="00885104">
      <w:pPr>
        <w:rPr>
          <w:rFonts w:ascii="Arial" w:hAnsi="Arial" w:cs="Arial"/>
        </w:rPr>
      </w:pPr>
      <w:r w:rsidRPr="00EE3341">
        <w:rPr>
          <w:noProof/>
        </w:rPr>
        <w:drawing>
          <wp:anchor distT="0" distB="0" distL="114300" distR="114300" simplePos="0" relativeHeight="251660288" behindDoc="0" locked="0" layoutInCell="1" allowOverlap="1" wp14:anchorId="5B9DC9A1" wp14:editId="601CBC64">
            <wp:simplePos x="0" y="0"/>
            <wp:positionH relativeFrom="margin">
              <wp:align>right</wp:align>
            </wp:positionH>
            <wp:positionV relativeFrom="paragraph">
              <wp:posOffset>-674256</wp:posOffset>
            </wp:positionV>
            <wp:extent cx="2014221" cy="372110"/>
            <wp:effectExtent l="0" t="0" r="5080" b="8890"/>
            <wp:wrapNone/>
            <wp:docPr id="1772805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1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D62EA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58A2710" wp14:editId="40578477">
            <wp:simplePos x="0" y="0"/>
            <wp:positionH relativeFrom="column">
              <wp:posOffset>1720850</wp:posOffset>
            </wp:positionH>
            <wp:positionV relativeFrom="page">
              <wp:posOffset>14131</wp:posOffset>
            </wp:positionV>
            <wp:extent cx="4762500" cy="1028700"/>
            <wp:effectExtent l="0" t="0" r="0" b="0"/>
            <wp:wrapNone/>
            <wp:docPr id="879023144" name="Рисунок 6" descr="Изображение выглядит как снимок экрана, черный, Цвет электрик, темно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23144" name="Рисунок 6" descr="Изображение выглядит как снимок экрана, черный, Цвет электрик, темнота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0AD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E78265" wp14:editId="0818BE2B">
            <wp:simplePos x="0" y="0"/>
            <wp:positionH relativeFrom="column">
              <wp:posOffset>-737235</wp:posOffset>
            </wp:positionH>
            <wp:positionV relativeFrom="paragraph">
              <wp:posOffset>-769216</wp:posOffset>
            </wp:positionV>
            <wp:extent cx="2258891" cy="623454"/>
            <wp:effectExtent l="0" t="0" r="1905" b="0"/>
            <wp:wrapNone/>
            <wp:docPr id="1521849522" name="Рисунок 1" descr="Изображение выглядит как текст, Шрифт, Графика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49522" name="Рисунок 1" descr="Изображение выглядит как текст, Шрифт, Графика, снимок экрана&#10;&#10;Контент, сгенерированный ИИ, может содержать ошибки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91" cy="62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F0" w:rsidRPr="008D62EA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5168" behindDoc="1" locked="0" layoutInCell="1" allowOverlap="1" wp14:anchorId="75BD49C8" wp14:editId="79C486FF">
            <wp:simplePos x="0" y="0"/>
            <wp:positionH relativeFrom="column">
              <wp:posOffset>-1066800</wp:posOffset>
            </wp:positionH>
            <wp:positionV relativeFrom="page">
              <wp:posOffset>14605</wp:posOffset>
            </wp:positionV>
            <wp:extent cx="3784600" cy="1028700"/>
            <wp:effectExtent l="0" t="0" r="0" b="0"/>
            <wp:wrapNone/>
            <wp:docPr id="340595515" name="Рисунок 3" descr="Изображение выглядит как черный, снимок экрана, белый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95515" name="Рисунок 3" descr="Изображение выглядит как черный, снимок экрана, белый, дизайн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AE979" w14:textId="77777777" w:rsidR="005D67D3" w:rsidRDefault="005D67D3" w:rsidP="00901F6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lang w:val="en-US"/>
        </w:rPr>
      </w:pPr>
    </w:p>
    <w:p w14:paraId="22E4EB2A" w14:textId="307AB978" w:rsidR="00245FD7" w:rsidRPr="00245FD7" w:rsidRDefault="00245FD7" w:rsidP="00245FD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245FD7">
        <w:rPr>
          <w:rFonts w:ascii="Times New Roman" w:hAnsi="Times New Roman" w:cs="Times New Roman"/>
          <w:b/>
        </w:rPr>
        <w:t>ИНФОРМАЦИЯ</w:t>
      </w:r>
      <w:r w:rsidR="004F75BD">
        <w:rPr>
          <w:rStyle w:val="af7"/>
          <w:rFonts w:ascii="Times New Roman" w:hAnsi="Times New Roman" w:cs="Times New Roman"/>
          <w:b/>
        </w:rPr>
        <w:footnoteReference w:id="1"/>
      </w:r>
    </w:p>
    <w:p w14:paraId="431E6527" w14:textId="7CBC020E" w:rsidR="00245FD7" w:rsidRPr="00245FD7" w:rsidRDefault="00245FD7" w:rsidP="00245FD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245FD7">
        <w:rPr>
          <w:rFonts w:ascii="Times New Roman" w:hAnsi="Times New Roman" w:cs="Times New Roman"/>
          <w:b/>
        </w:rPr>
        <w:t>ДЛЯ ПОЛУЧАТЕЛЕЙ ФИНАНСОВЫХ УСЛУГ</w:t>
      </w:r>
    </w:p>
    <w:p w14:paraId="7059A6C9" w14:textId="27C8ABDF" w:rsidR="00901F6D" w:rsidRDefault="008A2704" w:rsidP="00245FD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</w:t>
      </w:r>
      <w:r w:rsidR="00245FD7" w:rsidRPr="00245FD7">
        <w:rPr>
          <w:rFonts w:ascii="Times New Roman" w:hAnsi="Times New Roman" w:cs="Times New Roman"/>
          <w:b/>
        </w:rPr>
        <w:t xml:space="preserve">О </w:t>
      </w:r>
      <w:r w:rsidR="00245FD7">
        <w:rPr>
          <w:rFonts w:ascii="Times New Roman" w:hAnsi="Times New Roman" w:cs="Times New Roman"/>
          <w:b/>
        </w:rPr>
        <w:t>«</w:t>
      </w:r>
      <w:r w:rsidR="00245FD7" w:rsidRPr="00245FD7">
        <w:rPr>
          <w:rFonts w:ascii="Times New Roman" w:hAnsi="Times New Roman" w:cs="Times New Roman"/>
          <w:b/>
        </w:rPr>
        <w:t xml:space="preserve">УК </w:t>
      </w:r>
      <w:r w:rsidR="00245FD7">
        <w:rPr>
          <w:rFonts w:ascii="Times New Roman" w:hAnsi="Times New Roman" w:cs="Times New Roman"/>
          <w:b/>
        </w:rPr>
        <w:t>«МЭФ Капитал»</w:t>
      </w:r>
    </w:p>
    <w:p w14:paraId="7BD72EF6" w14:textId="77777777" w:rsidR="00245FD7" w:rsidRDefault="00245FD7" w:rsidP="00245FD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491D7F3" w14:textId="0D8BD6D7" w:rsidR="005D67D3" w:rsidRDefault="00901F6D" w:rsidP="00662254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1958AC">
        <w:rPr>
          <w:rFonts w:ascii="Times New Roman" w:hAnsi="Times New Roman" w:cs="Times New Roman"/>
          <w:b/>
        </w:rPr>
        <w:t xml:space="preserve">Акционерное общество </w:t>
      </w:r>
      <w:r>
        <w:rPr>
          <w:rFonts w:ascii="Times New Roman" w:hAnsi="Times New Roman" w:cs="Times New Roman"/>
          <w:b/>
        </w:rPr>
        <w:t>«</w:t>
      </w:r>
      <w:r w:rsidRPr="001958AC">
        <w:rPr>
          <w:rFonts w:ascii="Times New Roman" w:hAnsi="Times New Roman" w:cs="Times New Roman"/>
          <w:b/>
        </w:rPr>
        <w:t xml:space="preserve">Управляющая компания </w:t>
      </w:r>
      <w:r>
        <w:rPr>
          <w:rFonts w:ascii="Times New Roman" w:hAnsi="Times New Roman" w:cs="Times New Roman"/>
          <w:b/>
        </w:rPr>
        <w:t>«</w:t>
      </w:r>
      <w:r w:rsidRPr="001958AC">
        <w:rPr>
          <w:rFonts w:ascii="Times New Roman" w:hAnsi="Times New Roman" w:cs="Times New Roman"/>
          <w:b/>
        </w:rPr>
        <w:t>МЭФ Капитал</w:t>
      </w:r>
      <w:r>
        <w:rPr>
          <w:rFonts w:ascii="Times New Roman" w:hAnsi="Times New Roman" w:cs="Times New Roman"/>
          <w:b/>
        </w:rPr>
        <w:t>»</w:t>
      </w:r>
      <w:r w:rsidRPr="001958AC">
        <w:rPr>
          <w:rFonts w:ascii="Times New Roman" w:hAnsi="Times New Roman" w:cs="Times New Roman"/>
          <w:b/>
          <w:noProof/>
        </w:rPr>
        <w:t xml:space="preserve"> </w:t>
      </w:r>
      <w:r w:rsidRPr="001958AC">
        <w:rPr>
          <w:rFonts w:ascii="Times New Roman" w:hAnsi="Times New Roman" w:cs="Times New Roman"/>
          <w:bCs/>
        </w:rPr>
        <w:t>(Лицензия Банка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02.09.2025 года № 21-000-1-01159) (далее – Управляющая компания)</w:t>
      </w:r>
      <w:r w:rsidR="00662254">
        <w:rPr>
          <w:rFonts w:ascii="Times New Roman" w:hAnsi="Times New Roman" w:cs="Times New Roman"/>
          <w:bCs/>
        </w:rPr>
        <w:t>:</w:t>
      </w:r>
    </w:p>
    <w:p w14:paraId="1DF12F1E" w14:textId="08E90F16" w:rsidR="00662254" w:rsidRPr="00662254" w:rsidRDefault="00662254" w:rsidP="00662254">
      <w:pPr>
        <w:pStyle w:val="a7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</w:rPr>
      </w:pPr>
      <w:r w:rsidRPr="00662254">
        <w:rPr>
          <w:rFonts w:ascii="Times New Roman" w:hAnsi="Times New Roman" w:cs="Times New Roman"/>
          <w:bCs/>
          <w:color w:val="000000"/>
        </w:rPr>
        <w:t xml:space="preserve">осуществляет оказание финансовых услуг разумно и добросовестно; </w:t>
      </w:r>
    </w:p>
    <w:p w14:paraId="3127D365" w14:textId="13086D1E" w:rsidR="00662254" w:rsidRDefault="00662254" w:rsidP="00245FD7">
      <w:pPr>
        <w:pStyle w:val="a7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</w:rPr>
      </w:pPr>
      <w:r w:rsidRPr="00662254">
        <w:rPr>
          <w:rFonts w:ascii="Times New Roman" w:hAnsi="Times New Roman" w:cs="Times New Roman"/>
          <w:bCs/>
          <w:color w:val="000000"/>
        </w:rPr>
        <w:t xml:space="preserve">при оказании финансовых услуг соблюдает приоритет интересов клиентов (юридических или физических лиц, присоединившихся к договору доверительного управления паевым инвестиционным фондом под управлением Управляющей компании) над собственными интересами. </w:t>
      </w:r>
    </w:p>
    <w:p w14:paraId="7E552B95" w14:textId="77777777" w:rsidR="003A309C" w:rsidRDefault="003A309C" w:rsidP="00245FD7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bCs/>
          <w:color w:val="000000"/>
        </w:rPr>
      </w:pPr>
    </w:p>
    <w:p w14:paraId="4952CC7D" w14:textId="77777777" w:rsidR="00EA413A" w:rsidRDefault="003A309C" w:rsidP="00245FD7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EA413A">
        <w:rPr>
          <w:rFonts w:ascii="Times New Roman" w:hAnsi="Times New Roman" w:cs="Times New Roman"/>
          <w:b/>
          <w:bCs/>
          <w:color w:val="000000"/>
        </w:rPr>
        <w:t>Полное фирменное наименование на русском языке:</w:t>
      </w:r>
      <w:r w:rsidRPr="00EA413A">
        <w:rPr>
          <w:rFonts w:ascii="Times New Roman" w:hAnsi="Times New Roman" w:cs="Times New Roman"/>
          <w:bCs/>
          <w:color w:val="000000"/>
        </w:rPr>
        <w:t xml:space="preserve"> </w:t>
      </w:r>
      <w:r w:rsidR="00245FD7" w:rsidRPr="00EA413A">
        <w:rPr>
          <w:rFonts w:ascii="Times New Roman" w:hAnsi="Times New Roman" w:cs="Times New Roman"/>
          <w:bCs/>
          <w:color w:val="000000"/>
        </w:rPr>
        <w:t>Акционерное общество «Управляющая компания «МЭФ Капитал»</w:t>
      </w:r>
      <w:r w:rsidRPr="00EA413A">
        <w:rPr>
          <w:rFonts w:ascii="Times New Roman" w:hAnsi="Times New Roman" w:cs="Times New Roman"/>
          <w:bCs/>
          <w:color w:val="000000"/>
        </w:rPr>
        <w:t xml:space="preserve"> </w:t>
      </w:r>
    </w:p>
    <w:p w14:paraId="69307752" w14:textId="77777777" w:rsidR="00EA413A" w:rsidRDefault="003A309C" w:rsidP="00EA413A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A413A">
        <w:rPr>
          <w:rFonts w:ascii="Times New Roman" w:hAnsi="Times New Roman" w:cs="Times New Roman"/>
          <w:b/>
          <w:bCs/>
          <w:color w:val="000000"/>
        </w:rPr>
        <w:t xml:space="preserve">Сокращенное фирменное наименование на русском языке: </w:t>
      </w:r>
      <w:r w:rsidR="00245FD7" w:rsidRPr="00EA413A">
        <w:rPr>
          <w:rFonts w:ascii="Times New Roman" w:hAnsi="Times New Roman" w:cs="Times New Roman"/>
          <w:bCs/>
          <w:color w:val="000000"/>
        </w:rPr>
        <w:t>АО «УК «МЭФ Капитал»</w:t>
      </w:r>
      <w:r w:rsidRPr="00EA413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61E7821" w14:textId="0C13A869" w:rsidR="003A309C" w:rsidRPr="00245FD7" w:rsidRDefault="003A309C" w:rsidP="00EA413A">
      <w:pPr>
        <w:pStyle w:val="a7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3A309C">
        <w:rPr>
          <w:rFonts w:ascii="Times New Roman" w:hAnsi="Times New Roman" w:cs="Times New Roman"/>
          <w:b/>
          <w:bCs/>
          <w:color w:val="000000"/>
        </w:rPr>
        <w:t>Полное</w:t>
      </w:r>
      <w:r w:rsidRPr="00245FD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A309C">
        <w:rPr>
          <w:rFonts w:ascii="Times New Roman" w:hAnsi="Times New Roman" w:cs="Times New Roman"/>
          <w:b/>
          <w:bCs/>
          <w:color w:val="000000"/>
        </w:rPr>
        <w:t>фирменное</w:t>
      </w:r>
      <w:r w:rsidRPr="00245FD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A309C">
        <w:rPr>
          <w:rFonts w:ascii="Times New Roman" w:hAnsi="Times New Roman" w:cs="Times New Roman"/>
          <w:b/>
          <w:bCs/>
          <w:color w:val="000000"/>
        </w:rPr>
        <w:t>наименование</w:t>
      </w:r>
      <w:r w:rsidRPr="00245FD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A309C">
        <w:rPr>
          <w:rFonts w:ascii="Times New Roman" w:hAnsi="Times New Roman" w:cs="Times New Roman"/>
          <w:b/>
          <w:bCs/>
          <w:color w:val="000000"/>
        </w:rPr>
        <w:t>на</w:t>
      </w:r>
      <w:r w:rsidRPr="00245FD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A309C">
        <w:rPr>
          <w:rFonts w:ascii="Times New Roman" w:hAnsi="Times New Roman" w:cs="Times New Roman"/>
          <w:b/>
          <w:bCs/>
          <w:color w:val="000000"/>
        </w:rPr>
        <w:t>английском</w:t>
      </w:r>
      <w:r w:rsidRPr="00245FD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A309C">
        <w:rPr>
          <w:rFonts w:ascii="Times New Roman" w:hAnsi="Times New Roman" w:cs="Times New Roman"/>
          <w:b/>
          <w:bCs/>
          <w:color w:val="000000"/>
        </w:rPr>
        <w:t>языке</w:t>
      </w:r>
      <w:r w:rsidRPr="00245FD7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245FD7">
        <w:rPr>
          <w:rFonts w:ascii="Times New Roman" w:hAnsi="Times New Roman" w:cs="Times New Roman"/>
          <w:bCs/>
          <w:color w:val="000000"/>
          <w:lang w:val="en-US"/>
        </w:rPr>
        <w:t>Joint</w:t>
      </w:r>
      <w:r w:rsidR="00245FD7" w:rsidRPr="00245FD7">
        <w:rPr>
          <w:rFonts w:ascii="Times New Roman" w:hAnsi="Times New Roman" w:cs="Times New Roman"/>
          <w:bCs/>
          <w:color w:val="000000"/>
        </w:rPr>
        <w:t>-</w:t>
      </w:r>
      <w:r w:rsidR="00245FD7">
        <w:rPr>
          <w:rFonts w:ascii="Times New Roman" w:hAnsi="Times New Roman" w:cs="Times New Roman"/>
          <w:bCs/>
          <w:color w:val="000000"/>
          <w:lang w:val="en-US"/>
        </w:rPr>
        <w:t>stock</w:t>
      </w:r>
      <w:r w:rsidR="00245FD7" w:rsidRPr="00245FD7">
        <w:rPr>
          <w:rFonts w:ascii="Times New Roman" w:hAnsi="Times New Roman" w:cs="Times New Roman"/>
          <w:bCs/>
          <w:color w:val="000000"/>
        </w:rPr>
        <w:t xml:space="preserve"> </w:t>
      </w:r>
      <w:r w:rsidR="00245FD7">
        <w:rPr>
          <w:rFonts w:ascii="Times New Roman" w:hAnsi="Times New Roman" w:cs="Times New Roman"/>
          <w:bCs/>
          <w:color w:val="000000"/>
          <w:lang w:val="en-US"/>
        </w:rPr>
        <w:t>company</w:t>
      </w:r>
      <w:r w:rsidR="00245FD7" w:rsidRPr="00245FD7">
        <w:rPr>
          <w:rFonts w:ascii="Times New Roman" w:hAnsi="Times New Roman" w:cs="Times New Roman"/>
          <w:bCs/>
          <w:color w:val="000000"/>
        </w:rPr>
        <w:t xml:space="preserve"> </w:t>
      </w:r>
      <w:r w:rsidR="00245FD7">
        <w:rPr>
          <w:rFonts w:ascii="Times New Roman" w:hAnsi="Times New Roman" w:cs="Times New Roman"/>
          <w:bCs/>
          <w:color w:val="000000"/>
        </w:rPr>
        <w:t>«</w:t>
      </w:r>
      <w:r w:rsidR="00245FD7">
        <w:rPr>
          <w:rFonts w:ascii="Times New Roman" w:hAnsi="Times New Roman" w:cs="Times New Roman"/>
          <w:bCs/>
          <w:color w:val="000000"/>
          <w:lang w:val="en-US"/>
        </w:rPr>
        <w:t>Management</w:t>
      </w:r>
      <w:r w:rsidR="00245FD7" w:rsidRPr="00245FD7">
        <w:rPr>
          <w:rFonts w:ascii="Times New Roman" w:hAnsi="Times New Roman" w:cs="Times New Roman"/>
          <w:bCs/>
          <w:color w:val="000000"/>
        </w:rPr>
        <w:t xml:space="preserve"> </w:t>
      </w:r>
      <w:r w:rsidR="00245FD7">
        <w:rPr>
          <w:rFonts w:ascii="Times New Roman" w:hAnsi="Times New Roman" w:cs="Times New Roman"/>
          <w:bCs/>
          <w:color w:val="000000"/>
          <w:lang w:val="en-US"/>
        </w:rPr>
        <w:t>company</w:t>
      </w:r>
      <w:r w:rsidR="00245FD7" w:rsidRPr="00245FD7">
        <w:rPr>
          <w:rFonts w:ascii="Times New Roman" w:hAnsi="Times New Roman" w:cs="Times New Roman"/>
          <w:bCs/>
          <w:color w:val="000000"/>
        </w:rPr>
        <w:t xml:space="preserve"> </w:t>
      </w:r>
      <w:r w:rsidR="00245FD7">
        <w:rPr>
          <w:rFonts w:ascii="Times New Roman" w:hAnsi="Times New Roman" w:cs="Times New Roman"/>
          <w:bCs/>
          <w:color w:val="000000"/>
        </w:rPr>
        <w:t>«</w:t>
      </w:r>
      <w:r w:rsidR="00245FD7">
        <w:rPr>
          <w:rFonts w:ascii="Times New Roman" w:hAnsi="Times New Roman" w:cs="Times New Roman"/>
          <w:bCs/>
          <w:color w:val="000000"/>
          <w:lang w:val="en-US"/>
        </w:rPr>
        <w:t>MEF</w:t>
      </w:r>
      <w:r w:rsidR="00245FD7" w:rsidRPr="00245FD7">
        <w:rPr>
          <w:rFonts w:ascii="Times New Roman" w:hAnsi="Times New Roman" w:cs="Times New Roman"/>
          <w:bCs/>
          <w:color w:val="000000"/>
        </w:rPr>
        <w:t xml:space="preserve"> </w:t>
      </w:r>
      <w:r w:rsidR="00245FD7">
        <w:rPr>
          <w:rFonts w:ascii="Times New Roman" w:hAnsi="Times New Roman" w:cs="Times New Roman"/>
          <w:bCs/>
          <w:color w:val="000000"/>
          <w:lang w:val="en-US"/>
        </w:rPr>
        <w:t>Capital</w:t>
      </w:r>
      <w:r w:rsidR="00245FD7">
        <w:rPr>
          <w:rFonts w:ascii="Times New Roman" w:hAnsi="Times New Roman" w:cs="Times New Roman"/>
          <w:bCs/>
          <w:color w:val="000000"/>
        </w:rPr>
        <w:t>»</w:t>
      </w:r>
    </w:p>
    <w:p w14:paraId="25DF9F23" w14:textId="5AD70347" w:rsidR="003A309C" w:rsidRDefault="003A309C" w:rsidP="00245FD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27CACC6F" w14:textId="77777777" w:rsidR="00163AA8" w:rsidRDefault="00245FD7" w:rsidP="00163AA8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163AA8">
        <w:rPr>
          <w:rFonts w:ascii="Times New Roman" w:hAnsi="Times New Roman" w:cs="Times New Roman"/>
          <w:b/>
          <w:bCs/>
          <w:color w:val="000000"/>
        </w:rPr>
        <w:t xml:space="preserve">Адрес (место нахождение): </w:t>
      </w:r>
      <w:r w:rsidR="000A03D9" w:rsidRPr="00163AA8">
        <w:rPr>
          <w:rFonts w:ascii="Times New Roman" w:hAnsi="Times New Roman" w:cs="Times New Roman"/>
          <w:bCs/>
          <w:color w:val="000000"/>
        </w:rPr>
        <w:t>127051, г. Москва, вн. тер. г. Муниципальный Округ Мещанский, Цветной б-р, д. 2, помещ. 1Н</w:t>
      </w:r>
    </w:p>
    <w:p w14:paraId="3AC162AF" w14:textId="76F8B745" w:rsidR="00163AA8" w:rsidRDefault="00245FD7" w:rsidP="00163AA8">
      <w:pPr>
        <w:pStyle w:val="a7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163AA8">
        <w:rPr>
          <w:rFonts w:ascii="Times New Roman" w:hAnsi="Times New Roman" w:cs="Times New Roman"/>
          <w:b/>
          <w:bCs/>
          <w:color w:val="000000"/>
        </w:rPr>
        <w:t xml:space="preserve">Режим работы: </w:t>
      </w:r>
      <w:r w:rsidRPr="00163AA8">
        <w:rPr>
          <w:rFonts w:ascii="Times New Roman" w:hAnsi="Times New Roman" w:cs="Times New Roman"/>
          <w:bCs/>
          <w:color w:val="000000"/>
        </w:rPr>
        <w:t xml:space="preserve">понедельник – </w:t>
      </w:r>
      <w:r w:rsidR="0098606B" w:rsidRPr="00163AA8">
        <w:rPr>
          <w:rFonts w:ascii="Times New Roman" w:hAnsi="Times New Roman" w:cs="Times New Roman"/>
          <w:bCs/>
          <w:color w:val="000000"/>
        </w:rPr>
        <w:t xml:space="preserve">четверг </w:t>
      </w:r>
      <w:r w:rsidRPr="00163AA8">
        <w:rPr>
          <w:rFonts w:ascii="Times New Roman" w:hAnsi="Times New Roman" w:cs="Times New Roman"/>
          <w:bCs/>
          <w:color w:val="000000"/>
        </w:rPr>
        <w:t>10:00</w:t>
      </w:r>
      <w:r w:rsidRPr="00163AA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63AA8">
        <w:rPr>
          <w:rFonts w:ascii="Times New Roman" w:hAnsi="Times New Roman" w:cs="Times New Roman"/>
          <w:bCs/>
          <w:color w:val="000000"/>
        </w:rPr>
        <w:t>–</w:t>
      </w:r>
      <w:r w:rsidRPr="00163AA8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163AA8">
        <w:rPr>
          <w:rFonts w:ascii="Times New Roman" w:hAnsi="Times New Roman" w:cs="Times New Roman"/>
          <w:bCs/>
          <w:color w:val="000000"/>
        </w:rPr>
        <w:t>19:00</w:t>
      </w:r>
      <w:r w:rsidR="0098606B" w:rsidRPr="00163AA8">
        <w:rPr>
          <w:rFonts w:ascii="Times New Roman" w:hAnsi="Times New Roman" w:cs="Times New Roman"/>
          <w:bCs/>
          <w:color w:val="000000"/>
        </w:rPr>
        <w:t>, пятница 10:00 – 18:00</w:t>
      </w:r>
      <w:r w:rsidRPr="00163AA8">
        <w:rPr>
          <w:rFonts w:ascii="Times New Roman" w:hAnsi="Times New Roman" w:cs="Times New Roman"/>
          <w:bCs/>
          <w:color w:val="000000"/>
        </w:rPr>
        <w:t xml:space="preserve"> </w:t>
      </w:r>
    </w:p>
    <w:p w14:paraId="7F916229" w14:textId="77777777" w:rsidR="00163AA8" w:rsidRDefault="00245FD7" w:rsidP="00163AA8">
      <w:pPr>
        <w:pStyle w:val="a7"/>
        <w:spacing w:line="360" w:lineRule="auto"/>
        <w:jc w:val="both"/>
      </w:pPr>
      <w:r w:rsidRPr="00245FD7">
        <w:rPr>
          <w:rFonts w:ascii="Times New Roman" w:hAnsi="Times New Roman" w:cs="Times New Roman"/>
          <w:b/>
          <w:bCs/>
          <w:color w:val="000000"/>
        </w:rPr>
        <w:t>Адрес электронной почты:</w:t>
      </w:r>
      <w:r w:rsidRPr="00245FD7">
        <w:rPr>
          <w:rFonts w:ascii="Times New Roman" w:hAnsi="Times New Roman" w:cs="Times New Roman"/>
          <w:bCs/>
          <w:color w:val="000000"/>
        </w:rPr>
        <w:t xml:space="preserve"> </w:t>
      </w:r>
      <w:hyperlink r:id="rId12" w:history="1">
        <w:r w:rsidRPr="00B10614">
          <w:rPr>
            <w:rStyle w:val="af1"/>
            <w:rFonts w:ascii="Times New Roman" w:hAnsi="Times New Roman" w:cs="Times New Roman"/>
            <w:bCs/>
            <w:lang w:val="en-US"/>
          </w:rPr>
          <w:t>info</w:t>
        </w:r>
        <w:r w:rsidRPr="00B10614">
          <w:rPr>
            <w:rStyle w:val="af1"/>
            <w:rFonts w:ascii="Times New Roman" w:hAnsi="Times New Roman" w:cs="Times New Roman"/>
            <w:bCs/>
          </w:rPr>
          <w:t>@</w:t>
        </w:r>
        <w:r w:rsidRPr="00B10614">
          <w:rPr>
            <w:rStyle w:val="af1"/>
            <w:rFonts w:ascii="Times New Roman" w:hAnsi="Times New Roman" w:cs="Times New Roman"/>
            <w:bCs/>
            <w:lang w:val="en-US"/>
          </w:rPr>
          <w:t>mef</w:t>
        </w:r>
        <w:r w:rsidRPr="00B10614">
          <w:rPr>
            <w:rStyle w:val="af1"/>
            <w:rFonts w:ascii="Times New Roman" w:hAnsi="Times New Roman" w:cs="Times New Roman"/>
            <w:bCs/>
          </w:rPr>
          <w:t>.</w:t>
        </w:r>
        <w:r w:rsidRPr="00B10614">
          <w:rPr>
            <w:rStyle w:val="af1"/>
            <w:rFonts w:ascii="Times New Roman" w:hAnsi="Times New Roman" w:cs="Times New Roman"/>
            <w:bCs/>
            <w:lang w:val="en-US"/>
          </w:rPr>
          <w:t>capital</w:t>
        </w:r>
      </w:hyperlink>
    </w:p>
    <w:p w14:paraId="2A2A06C2" w14:textId="77777777" w:rsidR="00163AA8" w:rsidRDefault="00245FD7" w:rsidP="00163AA8">
      <w:pPr>
        <w:pStyle w:val="a7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245FD7">
        <w:rPr>
          <w:rFonts w:ascii="Times New Roman" w:hAnsi="Times New Roman" w:cs="Times New Roman"/>
          <w:b/>
          <w:bCs/>
          <w:color w:val="000000"/>
        </w:rPr>
        <w:t xml:space="preserve">Номер контактного телефона: </w:t>
      </w:r>
      <w:r w:rsidRPr="00245FD7">
        <w:rPr>
          <w:rFonts w:ascii="Times New Roman" w:hAnsi="Times New Roman" w:cs="Times New Roman"/>
          <w:bCs/>
          <w:color w:val="000000"/>
        </w:rPr>
        <w:t>+7</w:t>
      </w:r>
      <w:r w:rsidR="00B7246E" w:rsidRPr="00EA413A">
        <w:rPr>
          <w:rFonts w:ascii="Times New Roman" w:hAnsi="Times New Roman" w:cs="Times New Roman"/>
          <w:bCs/>
          <w:color w:val="000000"/>
        </w:rPr>
        <w:t xml:space="preserve"> </w:t>
      </w:r>
      <w:r w:rsidRPr="00245FD7">
        <w:rPr>
          <w:rFonts w:ascii="Times New Roman" w:hAnsi="Times New Roman" w:cs="Times New Roman"/>
          <w:bCs/>
          <w:color w:val="000000"/>
        </w:rPr>
        <w:t>(495) 988</w:t>
      </w:r>
      <w:r w:rsidR="00B7246E" w:rsidRPr="00EA413A">
        <w:rPr>
          <w:rFonts w:ascii="Times New Roman" w:hAnsi="Times New Roman" w:cs="Times New Roman"/>
          <w:bCs/>
          <w:color w:val="000000"/>
        </w:rPr>
        <w:t>-</w:t>
      </w:r>
      <w:r w:rsidRPr="00245FD7">
        <w:rPr>
          <w:rFonts w:ascii="Times New Roman" w:hAnsi="Times New Roman" w:cs="Times New Roman"/>
          <w:bCs/>
          <w:color w:val="000000"/>
        </w:rPr>
        <w:t>15</w:t>
      </w:r>
      <w:r w:rsidR="00B7246E" w:rsidRPr="00EA413A">
        <w:rPr>
          <w:rFonts w:ascii="Times New Roman" w:hAnsi="Times New Roman" w:cs="Times New Roman"/>
          <w:bCs/>
          <w:color w:val="000000"/>
        </w:rPr>
        <w:t>-</w:t>
      </w:r>
      <w:r w:rsidRPr="00245FD7">
        <w:rPr>
          <w:rFonts w:ascii="Times New Roman" w:hAnsi="Times New Roman" w:cs="Times New Roman"/>
          <w:bCs/>
          <w:color w:val="000000"/>
        </w:rPr>
        <w:t>88</w:t>
      </w:r>
    </w:p>
    <w:p w14:paraId="16155891" w14:textId="61B2F9E7" w:rsidR="00245FD7" w:rsidRPr="008A2704" w:rsidRDefault="00245FD7" w:rsidP="00163AA8">
      <w:pPr>
        <w:pStyle w:val="a7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245FD7">
        <w:rPr>
          <w:rFonts w:ascii="Times New Roman" w:hAnsi="Times New Roman" w:cs="Times New Roman"/>
          <w:b/>
          <w:bCs/>
          <w:color w:val="000000"/>
        </w:rPr>
        <w:t>Адрес официальной страницы в сети интернет:</w:t>
      </w:r>
      <w:r w:rsidRPr="00245FD7">
        <w:t xml:space="preserve"> </w:t>
      </w:r>
      <w:hyperlink r:id="rId13" w:history="1">
        <w:r w:rsidRPr="00B10614">
          <w:rPr>
            <w:rStyle w:val="af1"/>
            <w:rFonts w:ascii="Times New Roman" w:hAnsi="Times New Roman" w:cs="Times New Roman"/>
            <w:bCs/>
          </w:rPr>
          <w:t>https://mef.capital</w:t>
        </w:r>
      </w:hyperlink>
      <w:r w:rsidRPr="00245FD7">
        <w:rPr>
          <w:rFonts w:ascii="Times New Roman" w:hAnsi="Times New Roman" w:cs="Times New Roman"/>
          <w:bCs/>
          <w:color w:val="000000"/>
        </w:rPr>
        <w:t xml:space="preserve"> </w:t>
      </w:r>
      <w:hyperlink r:id="rId14">
        <w:r w:rsidRPr="00245FD7">
          <w:rPr>
            <w:rStyle w:val="af1"/>
            <w:rFonts w:ascii="Times New Roman" w:hAnsi="Times New Roman" w:cs="Times New Roman"/>
            <w:bCs/>
          </w:rPr>
          <w:t xml:space="preserve"> </w:t>
        </w:r>
      </w:hyperlink>
    </w:p>
    <w:p w14:paraId="617EB2BC" w14:textId="77777777" w:rsidR="00245FD7" w:rsidRPr="008A2704" w:rsidRDefault="00245FD7" w:rsidP="00245FD7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4B1AA6CC" w14:textId="77777777" w:rsidR="009426A4" w:rsidRDefault="00245FD7" w:rsidP="009426A4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426A4">
        <w:rPr>
          <w:rFonts w:ascii="Times New Roman" w:hAnsi="Times New Roman" w:cs="Times New Roman"/>
          <w:b/>
          <w:bCs/>
          <w:color w:val="000000"/>
        </w:rPr>
        <w:t xml:space="preserve">Номер, дата выдачи и срок действия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фондами: </w:t>
      </w:r>
    </w:p>
    <w:p w14:paraId="28A064DC" w14:textId="7C184BA3" w:rsidR="00245FD7" w:rsidRPr="009426A4" w:rsidRDefault="00245FD7" w:rsidP="009426A4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426A4">
        <w:rPr>
          <w:rFonts w:ascii="Times New Roman" w:hAnsi="Times New Roman" w:cs="Times New Roman"/>
          <w:color w:val="000000"/>
        </w:rPr>
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21-000-1-01159, выдана Банком России «02» сентября 2025 года. Срок действия - бессрочно. </w:t>
      </w:r>
    </w:p>
    <w:p w14:paraId="21AB4464" w14:textId="77777777" w:rsidR="00245FD7" w:rsidRPr="00245FD7" w:rsidRDefault="00245FD7" w:rsidP="006B076E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4C46D1C" w14:textId="77777777" w:rsidR="009426A4" w:rsidRDefault="0098606B" w:rsidP="009426A4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9426A4">
        <w:rPr>
          <w:rFonts w:ascii="Times New Roman" w:hAnsi="Times New Roman" w:cs="Times New Roman"/>
          <w:b/>
          <w:bCs/>
          <w:color w:val="000000"/>
        </w:rPr>
        <w:t>Членство в саморегулируемой организации:</w:t>
      </w:r>
      <w:r w:rsidRPr="009426A4">
        <w:rPr>
          <w:rFonts w:ascii="Times New Roman" w:hAnsi="Times New Roman" w:cs="Times New Roman"/>
          <w:bCs/>
          <w:color w:val="000000"/>
        </w:rPr>
        <w:t xml:space="preserve"> Национальная ассоциация участников фондового рынка (НАУФОР) (ОГРН 1027700141523 / ИНН 7712088223) </w:t>
      </w:r>
      <w:r w:rsidRPr="009426A4">
        <w:rPr>
          <w:rFonts w:ascii="Times New Roman" w:hAnsi="Times New Roman" w:cs="Times New Roman"/>
          <w:b/>
          <w:bCs/>
          <w:color w:val="000000"/>
        </w:rPr>
        <w:t>Адрес сайта саморегулируемой организации в сети «Интернет»:</w:t>
      </w:r>
      <w:hyperlink r:id="rId15">
        <w:r w:rsidRPr="009426A4">
          <w:rPr>
            <w:rStyle w:val="af1"/>
            <w:rFonts w:ascii="Times New Roman" w:hAnsi="Times New Roman" w:cs="Times New Roman"/>
            <w:bCs/>
          </w:rPr>
          <w:t xml:space="preserve"> </w:t>
        </w:r>
      </w:hyperlink>
      <w:hyperlink r:id="rId16">
        <w:r w:rsidRPr="009426A4">
          <w:rPr>
            <w:rStyle w:val="af1"/>
            <w:rFonts w:ascii="Times New Roman" w:hAnsi="Times New Roman" w:cs="Times New Roman"/>
            <w:bCs/>
          </w:rPr>
          <w:t>www.naufor.ru</w:t>
        </w:r>
      </w:hyperlink>
      <w:hyperlink r:id="rId17">
        <w:r w:rsidRPr="009426A4">
          <w:rPr>
            <w:rStyle w:val="af1"/>
            <w:rFonts w:ascii="Times New Roman" w:hAnsi="Times New Roman" w:cs="Times New Roman"/>
            <w:bCs/>
          </w:rPr>
          <w:t xml:space="preserve"> </w:t>
        </w:r>
      </w:hyperlink>
      <w:r w:rsidRPr="009426A4">
        <w:rPr>
          <w:rFonts w:ascii="Times New Roman" w:hAnsi="Times New Roman" w:cs="Times New Roman"/>
          <w:b/>
          <w:bCs/>
          <w:color w:val="000000"/>
        </w:rPr>
        <w:t>Адрес (место нахождение) НАУФОР:</w:t>
      </w:r>
      <w:r w:rsidRPr="009426A4">
        <w:rPr>
          <w:rFonts w:ascii="Times New Roman" w:hAnsi="Times New Roman" w:cs="Times New Roman"/>
          <w:bCs/>
          <w:color w:val="000000"/>
        </w:rPr>
        <w:t xml:space="preserve"> 129090, г. Москва, 1-й Коптельский пер., д. 18, стр.</w:t>
      </w:r>
      <w:r w:rsidR="00B47CD2" w:rsidRPr="009426A4">
        <w:rPr>
          <w:rFonts w:ascii="Times New Roman" w:hAnsi="Times New Roman" w:cs="Times New Roman"/>
          <w:bCs/>
          <w:color w:val="000000"/>
        </w:rPr>
        <w:t> </w:t>
      </w:r>
      <w:r w:rsidRPr="009426A4">
        <w:rPr>
          <w:rFonts w:ascii="Times New Roman" w:hAnsi="Times New Roman" w:cs="Times New Roman"/>
          <w:bCs/>
          <w:color w:val="000000"/>
        </w:rPr>
        <w:t xml:space="preserve">1  </w:t>
      </w:r>
    </w:p>
    <w:p w14:paraId="464680AC" w14:textId="77777777" w:rsidR="009426A4" w:rsidRDefault="0098606B" w:rsidP="009426A4">
      <w:pPr>
        <w:pStyle w:val="a7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9426A4">
        <w:rPr>
          <w:rFonts w:ascii="Times New Roman" w:hAnsi="Times New Roman" w:cs="Times New Roman"/>
          <w:b/>
          <w:bCs/>
          <w:color w:val="000000"/>
        </w:rPr>
        <w:t>Режим работы:</w:t>
      </w:r>
      <w:r w:rsidRPr="009426A4">
        <w:rPr>
          <w:rFonts w:ascii="Times New Roman" w:hAnsi="Times New Roman" w:cs="Times New Roman"/>
          <w:bCs/>
          <w:color w:val="000000"/>
        </w:rPr>
        <w:t xml:space="preserve"> понедельник–четверг 9:00–18:00; пятница 9:00–16:45  </w:t>
      </w:r>
    </w:p>
    <w:p w14:paraId="227B5344" w14:textId="2FCA0315" w:rsidR="009426A4" w:rsidRDefault="0098606B" w:rsidP="009426A4">
      <w:pPr>
        <w:pStyle w:val="a7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B47CD2">
        <w:rPr>
          <w:rFonts w:ascii="Times New Roman" w:hAnsi="Times New Roman" w:cs="Times New Roman"/>
          <w:b/>
          <w:bCs/>
          <w:color w:val="000000"/>
        </w:rPr>
        <w:t>Адрес электронной почты:</w:t>
      </w:r>
      <w:r w:rsidRPr="00B47CD2">
        <w:rPr>
          <w:rFonts w:ascii="Times New Roman" w:hAnsi="Times New Roman" w:cs="Times New Roman"/>
          <w:bCs/>
          <w:color w:val="000000"/>
        </w:rPr>
        <w:t xml:space="preserve"> </w:t>
      </w:r>
      <w:hyperlink r:id="rId18" w:history="1">
        <w:r w:rsidR="00B47CD2" w:rsidRPr="00B10614">
          <w:rPr>
            <w:rStyle w:val="af1"/>
            <w:rFonts w:ascii="Times New Roman" w:hAnsi="Times New Roman" w:cs="Times New Roman"/>
            <w:bCs/>
          </w:rPr>
          <w:t>luneva_ms@naufor.ru</w:t>
        </w:r>
      </w:hyperlink>
      <w:r w:rsidR="00B47CD2">
        <w:rPr>
          <w:rFonts w:ascii="Times New Roman" w:hAnsi="Times New Roman" w:cs="Times New Roman"/>
          <w:bCs/>
          <w:color w:val="000000"/>
        </w:rPr>
        <w:t xml:space="preserve"> </w:t>
      </w:r>
      <w:r w:rsidRPr="00B47CD2">
        <w:rPr>
          <w:rFonts w:ascii="Times New Roman" w:hAnsi="Times New Roman" w:cs="Times New Roman"/>
          <w:bCs/>
          <w:color w:val="000000"/>
        </w:rPr>
        <w:t>(по вопросам коллективных</w:t>
      </w:r>
      <w:r w:rsidR="00B47CD2">
        <w:rPr>
          <w:rFonts w:ascii="Times New Roman" w:hAnsi="Times New Roman" w:cs="Times New Roman"/>
          <w:bCs/>
          <w:color w:val="000000"/>
        </w:rPr>
        <w:t xml:space="preserve"> </w:t>
      </w:r>
      <w:r w:rsidRPr="00B47CD2">
        <w:rPr>
          <w:rFonts w:ascii="Times New Roman" w:hAnsi="Times New Roman" w:cs="Times New Roman"/>
          <w:bCs/>
          <w:color w:val="000000"/>
        </w:rPr>
        <w:t>инвестиций)</w:t>
      </w:r>
    </w:p>
    <w:p w14:paraId="1EC32E19" w14:textId="77777777" w:rsidR="009426A4" w:rsidRDefault="0098606B" w:rsidP="009426A4">
      <w:pPr>
        <w:pStyle w:val="a7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B47CD2">
        <w:rPr>
          <w:rFonts w:ascii="Times New Roman" w:hAnsi="Times New Roman" w:cs="Times New Roman"/>
          <w:b/>
          <w:bCs/>
          <w:color w:val="000000"/>
        </w:rPr>
        <w:t>Телефон:</w:t>
      </w:r>
      <w:r w:rsidRPr="00B47CD2">
        <w:rPr>
          <w:rFonts w:ascii="Times New Roman" w:hAnsi="Times New Roman" w:cs="Times New Roman"/>
          <w:bCs/>
          <w:color w:val="000000"/>
        </w:rPr>
        <w:t xml:space="preserve"> +7 (495) 787-77-74, +7 (495) 787-77-75</w:t>
      </w:r>
    </w:p>
    <w:p w14:paraId="6A71FD95" w14:textId="69AFF7D2" w:rsidR="0098606B" w:rsidRPr="00B47CD2" w:rsidRDefault="0098606B" w:rsidP="009426A4">
      <w:pPr>
        <w:pStyle w:val="a7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B47CD2">
        <w:rPr>
          <w:rFonts w:ascii="Times New Roman" w:hAnsi="Times New Roman" w:cs="Times New Roman"/>
          <w:b/>
          <w:bCs/>
          <w:color w:val="000000"/>
        </w:rPr>
        <w:t xml:space="preserve">Стандарты саморегулируемой организации по защите прав и интересов получателей финансовых услуг: </w:t>
      </w:r>
      <w:r w:rsidRPr="00B47CD2">
        <w:rPr>
          <w:rFonts w:ascii="Times New Roman" w:hAnsi="Times New Roman" w:cs="Times New Roman"/>
          <w:bCs/>
          <w:color w:val="000000"/>
        </w:rPr>
        <w:t xml:space="preserve">Базовый стандарт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управляющие компании паевых инвестиционных фондов и негосударственных пенсионных фондов (утв. Банком России, Протокол от 23.09.2021 N КФНП-33, </w:t>
      </w:r>
      <w:hyperlink r:id="rId19">
        <w:r w:rsidRPr="00B47CD2">
          <w:rPr>
            <w:rStyle w:val="af1"/>
            <w:rFonts w:ascii="Times New Roman" w:hAnsi="Times New Roman" w:cs="Times New Roman"/>
            <w:bCs/>
          </w:rPr>
          <w:t>https://naufor.ru/tree.asp?n=22348</w:t>
        </w:r>
      </w:hyperlink>
      <w:hyperlink r:id="rId20">
        <w:r w:rsidRPr="008C196B">
          <w:rPr>
            <w:color w:val="000000"/>
          </w:rPr>
          <w:t>)</w:t>
        </w:r>
      </w:hyperlink>
      <w:r w:rsidRPr="00B47CD2">
        <w:rPr>
          <w:rFonts w:ascii="Times New Roman" w:hAnsi="Times New Roman" w:cs="Times New Roman"/>
          <w:bCs/>
          <w:color w:val="000000"/>
        </w:rPr>
        <w:t xml:space="preserve"> </w:t>
      </w:r>
    </w:p>
    <w:p w14:paraId="0DF5F3F1" w14:textId="77777777" w:rsidR="008C196B" w:rsidRDefault="008C196B" w:rsidP="006B076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</w:rPr>
      </w:pPr>
    </w:p>
    <w:p w14:paraId="6F3BA1C4" w14:textId="697793D1" w:rsidR="009426A4" w:rsidRPr="009426A4" w:rsidRDefault="008C196B" w:rsidP="009426A4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9426A4">
        <w:rPr>
          <w:rFonts w:ascii="Times New Roman" w:hAnsi="Times New Roman" w:cs="Times New Roman"/>
          <w:b/>
          <w:bCs/>
          <w:color w:val="000000"/>
        </w:rPr>
        <w:t>Орган</w:t>
      </w:r>
      <w:r w:rsidRPr="009426A4">
        <w:rPr>
          <w:rFonts w:ascii="Times New Roman" w:eastAsia="Times New Roman" w:hAnsi="Times New Roman" w:cs="Times New Roman"/>
          <w:b/>
        </w:rPr>
        <w:t>, осуществляющий полномочия по контролю и надзору за деятельностью Управляющей компании:</w:t>
      </w:r>
      <w:r w:rsidRPr="009426A4">
        <w:rPr>
          <w:rFonts w:ascii="Times New Roman" w:hAnsi="Times New Roman" w:cs="Times New Roman"/>
        </w:rPr>
        <w:t xml:space="preserve"> Центральный банк Российской Федерации (Банк России) </w:t>
      </w:r>
      <w:r w:rsidRPr="009426A4">
        <w:rPr>
          <w:rFonts w:ascii="Times New Roman" w:eastAsia="Times New Roman" w:hAnsi="Times New Roman" w:cs="Times New Roman"/>
        </w:rPr>
        <w:t xml:space="preserve"> </w:t>
      </w:r>
    </w:p>
    <w:p w14:paraId="04A1FEEF" w14:textId="6F8E6FA0" w:rsidR="009426A4" w:rsidRDefault="008C196B" w:rsidP="009426A4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426A4">
        <w:rPr>
          <w:rFonts w:ascii="Times New Roman" w:hAnsi="Times New Roman" w:cs="Times New Roman"/>
          <w:b/>
          <w:bCs/>
          <w:color w:val="000000"/>
        </w:rPr>
        <w:t xml:space="preserve">Адрес: </w:t>
      </w:r>
      <w:r w:rsidRPr="009426A4">
        <w:rPr>
          <w:rFonts w:ascii="Times New Roman" w:hAnsi="Times New Roman" w:cs="Times New Roman"/>
          <w:color w:val="000000"/>
        </w:rPr>
        <w:t>Российская Федерация, 107016, г. Москва, ул. Неглинная, д. 12</w:t>
      </w:r>
      <w:r w:rsidRPr="009426A4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E71D5F4" w14:textId="73A547A1" w:rsidR="009426A4" w:rsidRDefault="008C196B" w:rsidP="009426A4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C196B">
        <w:rPr>
          <w:rFonts w:ascii="Times New Roman" w:hAnsi="Times New Roman" w:cs="Times New Roman"/>
          <w:b/>
          <w:bCs/>
          <w:color w:val="000000"/>
        </w:rPr>
        <w:t xml:space="preserve">Контактный телефон: </w:t>
      </w:r>
      <w:r w:rsidRPr="008C196B">
        <w:rPr>
          <w:rFonts w:ascii="Times New Roman" w:hAnsi="Times New Roman" w:cs="Times New Roman"/>
          <w:color w:val="000000"/>
        </w:rPr>
        <w:t>8 800 300-30-00 (круглосуточно, бесплатно для звонков из регионов России), 8 (499) 300-30-00 (круглосуточно, в соответствии с тарифами вашего оператора); 300 (круглосуточно, бесплатно для звонков с мобильных телефонов); 8 (800) 250-48-83 (телефон доверия)</w:t>
      </w:r>
      <w:r w:rsidRPr="008C196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24DADA9" w14:textId="6C09C906" w:rsidR="008C196B" w:rsidRPr="009426A4" w:rsidRDefault="008C196B" w:rsidP="009426A4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 w:rsidRPr="00B70337">
        <w:rPr>
          <w:rFonts w:ascii="Times New Roman" w:hAnsi="Times New Roman" w:cs="Times New Roman"/>
          <w:b/>
          <w:bCs/>
          <w:color w:val="000000"/>
        </w:rPr>
        <w:lastRenderedPageBreak/>
        <w:t xml:space="preserve">Подробная </w:t>
      </w:r>
      <w:r w:rsidRPr="0027242B">
        <w:rPr>
          <w:rFonts w:ascii="Times New Roman" w:hAnsi="Times New Roman" w:cs="Times New Roman"/>
          <w:b/>
          <w:bCs/>
          <w:color w:val="000000"/>
        </w:rPr>
        <w:t xml:space="preserve">информация о защите Банком России интересов потребителей на финансовом рынке размещена на официальном сайте Банка России по адресу:  </w:t>
      </w:r>
      <w:hyperlink r:id="rId21">
        <w:r w:rsidRPr="0027242B">
          <w:rPr>
            <w:rStyle w:val="af1"/>
            <w:rFonts w:ascii="Times New Roman" w:hAnsi="Times New Roman" w:cs="Times New Roman"/>
          </w:rPr>
          <w:t>https://www.cbr.ru/protection_rights/</w:t>
        </w:r>
      </w:hyperlink>
      <w:r w:rsidRPr="00B7033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313E75B" w14:textId="77777777" w:rsidR="00031ABC" w:rsidRDefault="00031ABC" w:rsidP="006B076E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5951484" w14:textId="77777777" w:rsidR="00857403" w:rsidRDefault="00B70337" w:rsidP="00857403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57403">
        <w:rPr>
          <w:rFonts w:ascii="Times New Roman" w:hAnsi="Times New Roman" w:cs="Times New Roman"/>
          <w:b/>
          <w:bCs/>
          <w:color w:val="000000"/>
        </w:rPr>
        <w:t>Способы и адреса направления обращений</w:t>
      </w:r>
      <w:r w:rsidRPr="00B70337">
        <w:rPr>
          <w:vertAlign w:val="superscript"/>
        </w:rPr>
        <w:footnoteReference w:id="2"/>
      </w:r>
      <w:r w:rsidRPr="00857403">
        <w:rPr>
          <w:rFonts w:ascii="Times New Roman" w:hAnsi="Times New Roman" w:cs="Times New Roman"/>
          <w:b/>
          <w:bCs/>
          <w:color w:val="000000"/>
        </w:rPr>
        <w:t xml:space="preserve"> получателей финансовых услуг</w:t>
      </w:r>
      <w:r w:rsidRPr="00B70337">
        <w:rPr>
          <w:vertAlign w:val="superscript"/>
        </w:rPr>
        <w:footnoteReference w:id="3"/>
      </w:r>
      <w:r w:rsidRPr="00857403">
        <w:rPr>
          <w:rFonts w:ascii="Times New Roman" w:hAnsi="Times New Roman" w:cs="Times New Roman"/>
          <w:b/>
          <w:bCs/>
          <w:color w:val="000000"/>
        </w:rPr>
        <w:t xml:space="preserve"> Управляющей компании, в саморегулируемую организацию и в орган, осуществляющий полномочия по контролю и надзору за деятельностью Управляющей компании: </w:t>
      </w:r>
    </w:p>
    <w:p w14:paraId="52A01287" w14:textId="77777777" w:rsidR="00857403" w:rsidRDefault="009244A6" w:rsidP="00857403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74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Обращения </w:t>
      </w:r>
      <w:r w:rsidR="00C67350" w:rsidRPr="008574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</w:t>
      </w:r>
      <w:r w:rsidRPr="00857403">
        <w:rPr>
          <w:rFonts w:ascii="Times New Roman" w:eastAsia="Times New Roman" w:hAnsi="Times New Roman" w:cs="Times New Roman"/>
          <w:b/>
          <w:color w:val="000000"/>
          <w:lang w:eastAsia="ru-RU"/>
        </w:rPr>
        <w:t>Управляющ</w:t>
      </w:r>
      <w:r w:rsidR="00C67350" w:rsidRPr="00857403">
        <w:rPr>
          <w:rFonts w:ascii="Times New Roman" w:eastAsia="Times New Roman" w:hAnsi="Times New Roman" w:cs="Times New Roman"/>
          <w:b/>
          <w:color w:val="000000"/>
          <w:lang w:eastAsia="ru-RU"/>
        </w:rPr>
        <w:t>ую</w:t>
      </w:r>
      <w:r w:rsidRPr="008574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компани</w:t>
      </w:r>
      <w:r w:rsidR="00C67350" w:rsidRPr="00857403">
        <w:rPr>
          <w:rFonts w:ascii="Times New Roman" w:eastAsia="Times New Roman" w:hAnsi="Times New Roman" w:cs="Times New Roman"/>
          <w:b/>
          <w:color w:val="000000"/>
          <w:lang w:eastAsia="ru-RU"/>
        </w:rPr>
        <w:t>ю</w:t>
      </w:r>
      <w:r w:rsidRPr="00857403">
        <w:rPr>
          <w:rFonts w:ascii="Times New Roman" w:eastAsia="Times New Roman" w:hAnsi="Times New Roman" w:cs="Times New Roman"/>
          <w:color w:val="000000"/>
          <w:lang w:eastAsia="ru-RU"/>
        </w:rPr>
        <w:t xml:space="preserve"> могут быть поданы физическими и юридическими лицами непосредственно по адресу</w:t>
      </w:r>
      <w:r w:rsidR="00C67350" w:rsidRPr="00857403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857403">
        <w:rPr>
          <w:rFonts w:ascii="Times New Roman" w:eastAsia="Times New Roman" w:hAnsi="Times New Roman" w:cs="Times New Roman"/>
          <w:color w:val="000000"/>
          <w:lang w:eastAsia="ru-RU"/>
        </w:rPr>
        <w:t xml:space="preserve"> 127051, Россия, Москва, Цветной бульвар, 2, помещ. 1Н,</w:t>
      </w:r>
      <w:r w:rsidRPr="009244A6">
        <w:t xml:space="preserve"> </w:t>
      </w:r>
      <w:r w:rsidRPr="00857403">
        <w:rPr>
          <w:rFonts w:ascii="Times New Roman" w:eastAsia="Times New Roman" w:hAnsi="Times New Roman" w:cs="Times New Roman"/>
          <w:color w:val="000000"/>
          <w:lang w:eastAsia="ru-RU"/>
        </w:rPr>
        <w:t xml:space="preserve">в том числе почтовым отправлением, либо на официальный адрес электронной почты Управляющей компании: </w:t>
      </w:r>
      <w:hyperlink r:id="rId22" w:tgtFrame="_blank" w:history="1">
        <w:r w:rsidRPr="00857403">
          <w:rPr>
            <w:rStyle w:val="af1"/>
            <w:rFonts w:ascii="Times New Roman" w:eastAsia="Times New Roman" w:hAnsi="Times New Roman" w:cs="Times New Roman"/>
            <w:lang w:eastAsia="ru-RU"/>
          </w:rPr>
          <w:t>info@mef.capital</w:t>
        </w:r>
      </w:hyperlink>
      <w:r w:rsidRPr="0085740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85C4CB0" w14:textId="77777777" w:rsidR="00857403" w:rsidRDefault="009244A6" w:rsidP="00857403">
      <w:pPr>
        <w:pStyle w:val="a7"/>
        <w:spacing w:line="360" w:lineRule="auto"/>
        <w:jc w:val="both"/>
      </w:pPr>
      <w:r w:rsidRPr="009244A6">
        <w:rPr>
          <w:rFonts w:ascii="Times New Roman" w:hAnsi="Times New Roman" w:cs="Times New Roman"/>
          <w:b/>
          <w:bCs/>
          <w:color w:val="000000"/>
        </w:rPr>
        <w:t xml:space="preserve">Обращения в саморегулируемую организацию Национальную ассоциацию участников фондового рынка (НАУФОР) </w:t>
      </w:r>
      <w:r w:rsidRPr="009244A6">
        <w:rPr>
          <w:rFonts w:ascii="Times New Roman" w:hAnsi="Times New Roman" w:cs="Times New Roman"/>
          <w:color w:val="000000"/>
        </w:rPr>
        <w:t xml:space="preserve">могут быть поданы по адресу НАУФОР: </w:t>
      </w:r>
      <w:r>
        <w:rPr>
          <w:rFonts w:ascii="Times New Roman" w:hAnsi="Times New Roman" w:cs="Times New Roman"/>
          <w:color w:val="000000"/>
        </w:rPr>
        <w:t xml:space="preserve"> </w:t>
      </w:r>
      <w:r w:rsidRPr="009244A6">
        <w:rPr>
          <w:rFonts w:ascii="Times New Roman" w:hAnsi="Times New Roman" w:cs="Times New Roman"/>
          <w:color w:val="000000"/>
        </w:rPr>
        <w:t>129090, г. Москва, 1-й Коптельский пер., д. 18, стр. 1, в том числе почтовым отправлением,</w:t>
      </w:r>
      <w:r>
        <w:rPr>
          <w:rFonts w:ascii="Times New Roman" w:hAnsi="Times New Roman" w:cs="Times New Roman"/>
          <w:color w:val="000000"/>
        </w:rPr>
        <w:t xml:space="preserve"> </w:t>
      </w:r>
      <w:r w:rsidRPr="009244A6">
        <w:rPr>
          <w:rFonts w:ascii="Times New Roman" w:hAnsi="Times New Roman" w:cs="Times New Roman"/>
          <w:color w:val="000000"/>
        </w:rPr>
        <w:t>или через личный кабинет</w:t>
      </w:r>
      <w:r w:rsidR="0027242B">
        <w:rPr>
          <w:rFonts w:ascii="Times New Roman" w:hAnsi="Times New Roman" w:cs="Times New Roman"/>
          <w:color w:val="000000"/>
        </w:rPr>
        <w:t xml:space="preserve"> </w:t>
      </w:r>
      <w:r w:rsidRPr="009244A6">
        <w:rPr>
          <w:rFonts w:ascii="Times New Roman" w:hAnsi="Times New Roman" w:cs="Times New Roman"/>
          <w:color w:val="000000"/>
        </w:rPr>
        <w:t>НАУФОР по</w:t>
      </w:r>
      <w:r w:rsidR="0027242B">
        <w:rPr>
          <w:rFonts w:ascii="Times New Roman" w:hAnsi="Times New Roman" w:cs="Times New Roman"/>
          <w:color w:val="000000"/>
        </w:rPr>
        <w:t xml:space="preserve"> </w:t>
      </w:r>
      <w:r w:rsidRPr="009244A6">
        <w:rPr>
          <w:rFonts w:ascii="Times New Roman" w:hAnsi="Times New Roman" w:cs="Times New Roman"/>
          <w:color w:val="000000"/>
        </w:rPr>
        <w:t>адресу:</w:t>
      </w:r>
      <w:r w:rsidR="0027242B">
        <w:rPr>
          <w:rFonts w:ascii="Times New Roman" w:hAnsi="Times New Roman" w:cs="Times New Roman"/>
          <w:color w:val="000000"/>
        </w:rPr>
        <w:t xml:space="preserve"> </w:t>
      </w:r>
      <w:hyperlink r:id="rId23" w:history="1">
        <w:r w:rsidR="0027242B" w:rsidRPr="00B10614">
          <w:rPr>
            <w:rStyle w:val="af1"/>
            <w:rFonts w:ascii="Times New Roman" w:hAnsi="Times New Roman" w:cs="Times New Roman"/>
          </w:rPr>
          <w:t>https://www.naufor.ru/lk/tree.asp?n=13710</w:t>
        </w:r>
      </w:hyperlink>
      <w:hyperlink r:id="rId24">
        <w:r w:rsidRPr="009244A6">
          <w:rPr>
            <w:rStyle w:val="af1"/>
            <w:rFonts w:ascii="Times New Roman" w:hAnsi="Times New Roman" w:cs="Times New Roman"/>
          </w:rPr>
          <w:t>.</w:t>
        </w:r>
      </w:hyperlink>
    </w:p>
    <w:p w14:paraId="454F6401" w14:textId="77777777" w:rsidR="00857403" w:rsidRDefault="0027242B" w:rsidP="00857403">
      <w:pPr>
        <w:pStyle w:val="a7"/>
        <w:spacing w:line="360" w:lineRule="auto"/>
        <w:jc w:val="both"/>
      </w:pPr>
      <w:r w:rsidRPr="0027242B">
        <w:rPr>
          <w:rFonts w:ascii="Times New Roman" w:eastAsia="Times New Roman" w:hAnsi="Times New Roman" w:cs="Times New Roman"/>
          <w:b/>
          <w:color w:val="000000"/>
          <w:lang w:eastAsia="ru-RU"/>
        </w:rPr>
        <w:t>Обращения в Банк России</w:t>
      </w:r>
      <w:r w:rsidRPr="0027242B">
        <w:rPr>
          <w:rFonts w:ascii="Times New Roman" w:eastAsia="Times New Roman" w:hAnsi="Times New Roman" w:cs="Times New Roman"/>
          <w:color w:val="000000"/>
          <w:lang w:eastAsia="ru-RU"/>
        </w:rPr>
        <w:t xml:space="preserve"> могут быть поданы по адресу Банка России: 107016, г. Москва, ул. Неглинная, д. 12, в том числе почтовым отправлением, либо через интернет-приемную Банка России по адресу: </w:t>
      </w:r>
      <w:hyperlink r:id="rId25">
        <w:r w:rsidRPr="0027242B">
          <w:rPr>
            <w:rFonts w:ascii="Times New Roman" w:eastAsia="Times New Roman" w:hAnsi="Times New Roman" w:cs="Times New Roman"/>
            <w:color w:val="0563C1"/>
            <w:u w:val="single" w:color="0563C1"/>
            <w:lang w:eastAsia="ru-RU"/>
          </w:rPr>
          <w:t>https://www.cbr.ru/Reception/</w:t>
        </w:r>
      </w:hyperlink>
      <w:hyperlink r:id="rId26">
        <w:r w:rsidRPr="0027242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14:paraId="535F5E0D" w14:textId="77777777" w:rsidR="00857403" w:rsidRDefault="0027242B" w:rsidP="00857403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7242B">
        <w:rPr>
          <w:rFonts w:ascii="Times New Roman" w:hAnsi="Times New Roman" w:cs="Times New Roman"/>
          <w:b/>
          <w:color w:val="000000"/>
        </w:rPr>
        <w:t>Обращение в надзорные органы и суд</w:t>
      </w:r>
      <w:r w:rsidRPr="0027242B">
        <w:rPr>
          <w:rFonts w:ascii="Times New Roman" w:hAnsi="Times New Roman" w:cs="Times New Roman"/>
          <w:color w:val="000000"/>
        </w:rPr>
        <w:t xml:space="preserve"> могут быть поданы путем подачи обращений, жалоб/исковых заявлений: </w:t>
      </w:r>
    </w:p>
    <w:p w14:paraId="5611FB17" w14:textId="77777777" w:rsidR="00661DA5" w:rsidRDefault="00857403" w:rsidP="00661DA5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- </w:t>
      </w:r>
      <w:r w:rsidR="0027242B" w:rsidRPr="0027242B">
        <w:rPr>
          <w:rFonts w:ascii="Times New Roman" w:hAnsi="Times New Roman" w:cs="Times New Roman"/>
          <w:color w:val="000000"/>
        </w:rPr>
        <w:t xml:space="preserve">Генеральная прокуратура Российской Федерации: путем подачи электронного обращения на официальном сайте Генеральной прокуратуры Российской Федерации по адресу: </w:t>
      </w:r>
      <w:hyperlink r:id="rId27">
        <w:r w:rsidR="0027242B" w:rsidRPr="0027242B">
          <w:rPr>
            <w:rStyle w:val="af1"/>
            <w:rFonts w:ascii="Times New Roman" w:hAnsi="Times New Roman" w:cs="Times New Roman"/>
          </w:rPr>
          <w:t>https://epp.genproc.gov.ru/web/gprf/internet</w:t>
        </w:r>
      </w:hyperlink>
      <w:hyperlink r:id="rId28"/>
      <w:hyperlink r:id="rId29">
        <w:r w:rsidR="0027242B" w:rsidRPr="0027242B">
          <w:rPr>
            <w:rStyle w:val="af1"/>
            <w:rFonts w:ascii="Times New Roman" w:hAnsi="Times New Roman" w:cs="Times New Roman"/>
          </w:rPr>
          <w:t>reception</w:t>
        </w:r>
      </w:hyperlink>
      <w:hyperlink r:id="rId30">
        <w:r w:rsidR="0027242B" w:rsidRPr="0027242B">
          <w:rPr>
            <w:rStyle w:val="af1"/>
            <w:rFonts w:ascii="Times New Roman" w:hAnsi="Times New Roman" w:cs="Times New Roman"/>
          </w:rPr>
          <w:t>.</w:t>
        </w:r>
      </w:hyperlink>
      <w:r w:rsidR="0027242B" w:rsidRPr="0027242B">
        <w:rPr>
          <w:rFonts w:ascii="Times New Roman" w:hAnsi="Times New Roman" w:cs="Times New Roman"/>
          <w:color w:val="000000"/>
        </w:rPr>
        <w:t xml:space="preserve"> </w:t>
      </w:r>
    </w:p>
    <w:p w14:paraId="302AC161" w14:textId="77777777" w:rsidR="00661DA5" w:rsidRDefault="0027242B" w:rsidP="00661DA5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7242B">
        <w:rPr>
          <w:rFonts w:ascii="Times New Roman" w:hAnsi="Times New Roman" w:cs="Times New Roman"/>
          <w:color w:val="000000"/>
        </w:rPr>
        <w:t xml:space="preserve">Справочную информацию по обращениям, направленным в Генеральную прокуратуру Российской Федерации, Вы можете получить по тел.: 8 (800) 250-7978, 8 (495) 987-56-56. Юридический адрес Генеральной прокуратуры Российской </w:t>
      </w:r>
      <w:r w:rsidRPr="0027242B">
        <w:rPr>
          <w:rFonts w:ascii="Times New Roman" w:hAnsi="Times New Roman" w:cs="Times New Roman"/>
          <w:color w:val="000000"/>
        </w:rPr>
        <w:lastRenderedPageBreak/>
        <w:t xml:space="preserve">Федерации: ул. Большая Дмитровка д. 15а, строен. 1, Москва, Россия, ГСП-3, 125993. - Иные территориальные органы прокуратуры в соответствии с требованиями Федерального закона от 17.01.1992 № 2202-1 «О прокуратуре Российской Федерации». Подать обращение, жалобу можно способом, указанным на официальном сайте территориального органа прокуратуры.  </w:t>
      </w:r>
    </w:p>
    <w:p w14:paraId="7ED8E61E" w14:textId="77777777" w:rsidR="00661DA5" w:rsidRDefault="00661DA5" w:rsidP="00661DA5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27242B" w:rsidRPr="00661DA5">
        <w:rPr>
          <w:rFonts w:ascii="Times New Roman" w:hAnsi="Times New Roman" w:cs="Times New Roman"/>
          <w:color w:val="000000"/>
        </w:rPr>
        <w:t xml:space="preserve">Федеральная налоговая служба: путем подачи обращения, жалобы следующими возможными способами: в канцелярию налогового органа или окно приёма документов налогового органа; по почте: 125373, г. Москва, Походный проезд, домовладение 3, стр.2; по телекоммуникационным каналам связи; через личный кабинет налогоплательщика. Иные территориальные налоговые органы. Подать обращение, жалобу можно способом, указанным на официальном сайте территориального налогового органа.  </w:t>
      </w:r>
    </w:p>
    <w:p w14:paraId="308ED1AC" w14:textId="5BCB2280" w:rsidR="0027242B" w:rsidRPr="00661DA5" w:rsidRDefault="00661DA5" w:rsidP="00661DA5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27242B" w:rsidRPr="00661DA5">
        <w:rPr>
          <w:rFonts w:ascii="Times New Roman" w:hAnsi="Times New Roman" w:cs="Times New Roman"/>
          <w:color w:val="000000"/>
        </w:rPr>
        <w:t xml:space="preserve">Суд общей юрисдикции/Арбитражный суд г. Москвы: путем подачи искового заявления в соответствии с требованиями Гражданского процессуального кодекса Российской Федерации/Арбитражного процессуального кодекса Российской Федерации. </w:t>
      </w:r>
    </w:p>
    <w:p w14:paraId="419CC266" w14:textId="77777777" w:rsidR="0027242B" w:rsidRPr="009244A6" w:rsidRDefault="0027242B" w:rsidP="006B076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FDABC7C" w14:textId="59DA91CF" w:rsidR="006B076E" w:rsidRPr="00661DA5" w:rsidRDefault="006B076E" w:rsidP="00661DA5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61DA5">
        <w:rPr>
          <w:rFonts w:ascii="Times New Roman" w:eastAsia="Times New Roman" w:hAnsi="Times New Roman" w:cs="Times New Roman"/>
          <w:b/>
        </w:rPr>
        <w:t xml:space="preserve">Способы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спора: </w:t>
      </w:r>
      <w:r w:rsidRPr="00661DA5">
        <w:rPr>
          <w:rFonts w:ascii="Times New Roman" w:hAnsi="Times New Roman" w:cs="Times New Roman"/>
        </w:rPr>
        <w:t>Защита прав получателей финансовых услуг по договорам доверительного управления, заключенным с Управляющей компанией, осуществляется во внесудебном порядке путем проведения переговоров, направления обращений, жалоб или претензий, а также в судебном порядке.</w:t>
      </w:r>
      <w:r w:rsidRPr="00661DA5">
        <w:rPr>
          <w:rFonts w:ascii="Times New Roman" w:eastAsia="Times New Roman" w:hAnsi="Times New Roman" w:cs="Times New Roman"/>
        </w:rPr>
        <w:t xml:space="preserve"> </w:t>
      </w:r>
    </w:p>
    <w:p w14:paraId="2CB6D11F" w14:textId="77777777" w:rsidR="00B70337" w:rsidRPr="006B076E" w:rsidRDefault="00B70337" w:rsidP="006B076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2BF35DF" w14:textId="77777777" w:rsidR="00661DA5" w:rsidRPr="00661DA5" w:rsidRDefault="006B076E" w:rsidP="00661DA5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61DA5">
        <w:rPr>
          <w:rFonts w:ascii="Times New Roman" w:hAnsi="Times New Roman" w:cs="Times New Roman"/>
          <w:b/>
          <w:bCs/>
          <w:color w:val="000000"/>
        </w:rPr>
        <w:t xml:space="preserve">Защита интересов получателей финансовых услуг (владельцев инвестиционных паев) </w:t>
      </w:r>
    </w:p>
    <w:p w14:paraId="6C82694D" w14:textId="77777777" w:rsidR="00661DA5" w:rsidRPr="00661DA5" w:rsidRDefault="00661DA5" w:rsidP="00661DA5">
      <w:pPr>
        <w:pStyle w:val="a7"/>
        <w:rPr>
          <w:rFonts w:ascii="Times New Roman" w:eastAsia="Times New Roman" w:hAnsi="Times New Roman" w:cs="Times New Roman"/>
          <w:bCs/>
        </w:rPr>
      </w:pPr>
    </w:p>
    <w:p w14:paraId="12E47C31" w14:textId="77777777" w:rsidR="00661DA5" w:rsidRDefault="006B076E" w:rsidP="00661DA5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661DA5">
        <w:rPr>
          <w:rFonts w:ascii="Times New Roman" w:eastAsia="Times New Roman" w:hAnsi="Times New Roman" w:cs="Times New Roman"/>
          <w:bCs/>
        </w:rPr>
        <w:t xml:space="preserve">В результате неисполнения или ненадлежащего исполнения Управляющей компанией, специализированным депозитарием, а также лицом, осуществляющим ведение реестра владельцев инвестиционных паев, имеющими соответствующие лицензии (далее – Должники/Должник), возложенных на них законом или договором обязанностей, убытки в части реального ущерба, причиненного гражданам – </w:t>
      </w:r>
      <w:r w:rsidRPr="00661DA5">
        <w:rPr>
          <w:rFonts w:ascii="Times New Roman" w:eastAsia="Times New Roman" w:hAnsi="Times New Roman" w:cs="Times New Roman"/>
          <w:bCs/>
        </w:rPr>
        <w:lastRenderedPageBreak/>
        <w:t xml:space="preserve">владельцам инвестиционных паев, компенсируются за счет средств федерального компенсационного фонда, создание которого предусмотрено Федеральным законом от 05.03.1999 № 46-ФЗ «О защите прав и законных интересов инвесторов на рынке ценных бумаг». </w:t>
      </w:r>
    </w:p>
    <w:p w14:paraId="1F37B906" w14:textId="77777777" w:rsidR="00661DA5" w:rsidRDefault="006B076E" w:rsidP="00661DA5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6B076E">
        <w:rPr>
          <w:rFonts w:ascii="Times New Roman" w:eastAsia="Times New Roman" w:hAnsi="Times New Roman" w:cs="Times New Roman"/>
          <w:bCs/>
        </w:rPr>
        <w:t xml:space="preserve">Компенсации выплачиваются гражданам, которым имущественный ущерб причинен Должниками в результате неисполнения или ненадлежащего исполнения ими возложенных на них обязанностей, если у Должников аннулирована лицензия и отсутствует имущество, достаточное для возмещения реального ущерба, компенсации выплачиваются в следующих случаях:  </w:t>
      </w:r>
    </w:p>
    <w:p w14:paraId="323A02C4" w14:textId="77777777" w:rsidR="00661DA5" w:rsidRDefault="00661DA5" w:rsidP="00661DA5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="006B076E" w:rsidRPr="00661DA5">
        <w:rPr>
          <w:rFonts w:ascii="Times New Roman" w:hAnsi="Times New Roman" w:cs="Times New Roman"/>
          <w:color w:val="000000"/>
        </w:rPr>
        <w:t xml:space="preserve">если граждане не могут получить возмещение по исполнительным документам в связи с невозможностью установить адрес Должника, место нахождения имущества Должника либо получить сведения о наличии принадлежащих ему денежных средств и иных ценностей, находящихся на счетах и во вкладах или на хранении в банках либо иных кредитных организациях, или в связи с отсутствием у Должника имущества либо доходов, на которые может быть обращено взыскание, если принятые судебным приставом-исполнителем все допустимые законом меры по отысканию его имущества или доходов оказались безрезультатными;  </w:t>
      </w:r>
    </w:p>
    <w:p w14:paraId="7872A6A9" w14:textId="77777777" w:rsidR="00661DA5" w:rsidRDefault="00661DA5" w:rsidP="00661DA5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6B076E" w:rsidRPr="00661DA5">
        <w:rPr>
          <w:rFonts w:ascii="Times New Roman" w:hAnsi="Times New Roman" w:cs="Times New Roman"/>
          <w:color w:val="000000"/>
        </w:rPr>
        <w:t xml:space="preserve">если Должник своевременно не исполнил предписание Банка России о возмещении ущерба, причиненного гражданам в связи с нарушением порядка определения расчетной стоимости инвестиционных паев;  </w:t>
      </w:r>
    </w:p>
    <w:p w14:paraId="02A73914" w14:textId="37844CE2" w:rsidR="006B076E" w:rsidRPr="00661DA5" w:rsidRDefault="00661DA5" w:rsidP="00661DA5">
      <w:pPr>
        <w:pStyle w:val="a7"/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 xml:space="preserve">- </w:t>
      </w:r>
      <w:r w:rsidR="006B076E" w:rsidRPr="00661DA5">
        <w:rPr>
          <w:rFonts w:ascii="Times New Roman" w:hAnsi="Times New Roman" w:cs="Times New Roman"/>
          <w:color w:val="000000"/>
        </w:rPr>
        <w:t xml:space="preserve">если ущерб причинен действиями работников Должника, в которых содержатся признаки уголовно наказуемого деяния. </w:t>
      </w:r>
    </w:p>
    <w:p w14:paraId="14693E2A" w14:textId="77777777" w:rsidR="008C196B" w:rsidRPr="00245FD7" w:rsidRDefault="008C196B" w:rsidP="006B076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</w:rPr>
      </w:pPr>
    </w:p>
    <w:sectPr w:rsidR="008C196B" w:rsidRPr="00245FD7" w:rsidSect="00F10010">
      <w:footerReference w:type="default" r:id="rId31"/>
      <w:footerReference w:type="first" r:id="rId32"/>
      <w:pgSz w:w="11906" w:h="16838"/>
      <w:pgMar w:top="1556" w:right="850" w:bottom="1702" w:left="1701" w:header="5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1693" w14:textId="77777777" w:rsidR="0051673E" w:rsidRPr="008D62EA" w:rsidRDefault="0051673E" w:rsidP="006450F0">
      <w:r w:rsidRPr="008D62EA">
        <w:separator/>
      </w:r>
    </w:p>
  </w:endnote>
  <w:endnote w:type="continuationSeparator" w:id="0">
    <w:p w14:paraId="7F5CC409" w14:textId="77777777" w:rsidR="0051673E" w:rsidRPr="008D62EA" w:rsidRDefault="0051673E" w:rsidP="006450F0">
      <w:r w:rsidRPr="008D6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656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9DB1C7" w14:textId="15B43561" w:rsidR="00F10010" w:rsidRPr="00F10010" w:rsidRDefault="00F10010">
        <w:pPr>
          <w:pStyle w:val="ae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Pr="00F10010">
          <w:rPr>
            <w:rFonts w:ascii="Times New Roman" w:hAnsi="Times New Roman" w:cs="Times New Roman"/>
          </w:rPr>
          <w:t>2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8CC" w14:textId="57F48A21" w:rsidR="00F10010" w:rsidRDefault="00F10010">
    <w:pPr>
      <w:pStyle w:val="ae"/>
    </w:pPr>
    <w:r w:rsidRPr="00535788">
      <w:rPr>
        <w:noProof/>
      </w:rPr>
      <w:drawing>
        <wp:anchor distT="0" distB="0" distL="114300" distR="114300" simplePos="0" relativeHeight="251659264" behindDoc="0" locked="0" layoutInCell="1" allowOverlap="1" wp14:anchorId="5B63E61C" wp14:editId="688B850A">
          <wp:simplePos x="0" y="0"/>
          <wp:positionH relativeFrom="page">
            <wp:posOffset>-201992</wp:posOffset>
          </wp:positionH>
          <wp:positionV relativeFrom="page">
            <wp:posOffset>9951720</wp:posOffset>
          </wp:positionV>
          <wp:extent cx="7776000" cy="439200"/>
          <wp:effectExtent l="0" t="0" r="0" b="0"/>
          <wp:wrapTopAndBottom/>
          <wp:docPr id="122942754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13"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AF5A" w14:textId="77777777" w:rsidR="0051673E" w:rsidRPr="008D62EA" w:rsidRDefault="0051673E" w:rsidP="006450F0">
      <w:r w:rsidRPr="008D62EA">
        <w:separator/>
      </w:r>
    </w:p>
  </w:footnote>
  <w:footnote w:type="continuationSeparator" w:id="0">
    <w:p w14:paraId="22AA3DB9" w14:textId="77777777" w:rsidR="0051673E" w:rsidRPr="008D62EA" w:rsidRDefault="0051673E" w:rsidP="006450F0">
      <w:r w:rsidRPr="008D62EA">
        <w:continuationSeparator/>
      </w:r>
    </w:p>
  </w:footnote>
  <w:footnote w:id="1">
    <w:p w14:paraId="6F2A0170" w14:textId="00CBD097" w:rsidR="004F75BD" w:rsidRPr="000D4501" w:rsidRDefault="004F75BD">
      <w:pPr>
        <w:pStyle w:val="af5"/>
        <w:rPr>
          <w:rFonts w:ascii="Times New Roman" w:hAnsi="Times New Roman" w:cs="Times New Roman"/>
        </w:rPr>
      </w:pPr>
      <w:r w:rsidRPr="004F75BD">
        <w:rPr>
          <w:rStyle w:val="af7"/>
          <w:rFonts w:ascii="Times New Roman" w:hAnsi="Times New Roman" w:cs="Times New Roman"/>
        </w:rPr>
        <w:footnoteRef/>
      </w:r>
      <w:r w:rsidRPr="004F75BD">
        <w:rPr>
          <w:rFonts w:ascii="Times New Roman" w:hAnsi="Times New Roman" w:cs="Times New Roman"/>
        </w:rPr>
        <w:t xml:space="preserve"> Данная информация подготовлена в соответствии с Базовым стандартом защиты прав и интересов физических и юридических лиц –</w:t>
      </w:r>
      <w:r w:rsidRPr="004F75BD">
        <w:rPr>
          <w:rFonts w:ascii="Times New Roman" w:eastAsia="Times New Roman" w:hAnsi="Times New Roman" w:cs="Times New Roman"/>
        </w:rPr>
        <w:t xml:space="preserve"> </w:t>
      </w:r>
      <w:r w:rsidRPr="004F75BD">
        <w:rPr>
          <w:rFonts w:ascii="Times New Roman" w:hAnsi="Times New Roman" w:cs="Times New Roman"/>
        </w:rPr>
        <w:t xml:space="preserve">получателей финансовых услуг, оказываемых членами саморегулируемых организаций в сфере финансового рынка, объединяющих акционерные инвестиционные фонды и управляющие компании инвестиционных фондов, паевых инвестиционных фондов и негосударственных пенсионных фондов, утвержденным Банком России </w:t>
      </w:r>
      <w:r w:rsidRPr="004F75BD">
        <w:rPr>
          <w:rFonts w:ascii="Times New Roman" w:eastAsia="Times New Roman" w:hAnsi="Times New Roman" w:cs="Times New Roman"/>
        </w:rPr>
        <w:t>(</w:t>
      </w:r>
      <w:r w:rsidRPr="004F75BD">
        <w:rPr>
          <w:rFonts w:ascii="Times New Roman" w:hAnsi="Times New Roman" w:cs="Times New Roman"/>
        </w:rPr>
        <w:t>Протокол от 23.09.2021 №</w:t>
      </w:r>
      <w:r w:rsidRPr="004F75BD">
        <w:rPr>
          <w:rFonts w:ascii="Times New Roman" w:eastAsia="Times New Roman" w:hAnsi="Times New Roman" w:cs="Times New Roman"/>
        </w:rPr>
        <w:t xml:space="preserve"> </w:t>
      </w:r>
      <w:r w:rsidRPr="004F75BD">
        <w:rPr>
          <w:rFonts w:ascii="Times New Roman" w:hAnsi="Times New Roman" w:cs="Times New Roman"/>
        </w:rPr>
        <w:t>КФНП</w:t>
      </w:r>
      <w:r w:rsidRPr="004F75BD">
        <w:rPr>
          <w:rFonts w:ascii="Times New Roman" w:eastAsia="Times New Roman" w:hAnsi="Times New Roman" w:cs="Times New Roman"/>
        </w:rPr>
        <w:t>-33</w:t>
      </w:r>
      <w:r w:rsidR="000D4501" w:rsidRPr="000D4501">
        <w:rPr>
          <w:rFonts w:ascii="Times New Roman" w:eastAsia="Times New Roman" w:hAnsi="Times New Roman" w:cs="Times New Roman"/>
        </w:rPr>
        <w:t>)</w:t>
      </w:r>
    </w:p>
  </w:footnote>
  <w:footnote w:id="2">
    <w:p w14:paraId="0F7949D9" w14:textId="2D216AD5" w:rsidR="00B70337" w:rsidRDefault="00B70337" w:rsidP="00B70337">
      <w:pPr>
        <w:pStyle w:val="footnotedescription"/>
        <w:spacing w:line="252" w:lineRule="auto"/>
        <w:ind w:left="0" w:right="0"/>
      </w:pPr>
      <w:r>
        <w:rPr>
          <w:rStyle w:val="footnotemark"/>
          <w:rFonts w:eastAsiaTheme="majorEastAsia"/>
        </w:rPr>
        <w:footnoteRef/>
      </w:r>
      <w:r>
        <w:t xml:space="preserve"> Обращение – направленная получателем финансовых услуг Управляющей компании просьба, жалоба, предложение либо заявление, касающееся оказания финансовой услуги.</w:t>
      </w:r>
    </w:p>
  </w:footnote>
  <w:footnote w:id="3">
    <w:p w14:paraId="3B12B6CA" w14:textId="48630855" w:rsidR="00B70337" w:rsidRDefault="00B70337" w:rsidP="00B70337">
      <w:pPr>
        <w:pStyle w:val="footnotedescription"/>
        <w:spacing w:line="244" w:lineRule="auto"/>
        <w:ind w:left="0" w:right="70"/>
      </w:pPr>
      <w:r>
        <w:rPr>
          <w:rStyle w:val="footnotemark"/>
          <w:rFonts w:eastAsiaTheme="majorEastAsia"/>
        </w:rPr>
        <w:footnoteRef/>
      </w:r>
      <w:r>
        <w:t xml:space="preserve"> Получатель финансовых услуг – клиент, а также юридическое или физическое лицо, намеренное заключить с Управляющей компанией договор доверительного управления путем приобретения инвестиционных паев паевого инвестиционного фонда под управлением Управляющей компании. </w:t>
      </w:r>
    </w:p>
    <w:p w14:paraId="57FB3C9F" w14:textId="77777777" w:rsidR="00B70337" w:rsidRDefault="00B70337" w:rsidP="00B70337">
      <w:pPr>
        <w:pStyle w:val="footnotedescription"/>
        <w:spacing w:line="259" w:lineRule="auto"/>
        <w:ind w:right="0"/>
        <w:jc w:val="lef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51E"/>
    <w:multiLevelType w:val="hybridMultilevel"/>
    <w:tmpl w:val="84264252"/>
    <w:lvl w:ilvl="0" w:tplc="C9A2E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563B3"/>
    <w:multiLevelType w:val="hybridMultilevel"/>
    <w:tmpl w:val="43D6DF22"/>
    <w:lvl w:ilvl="0" w:tplc="BDF63F60">
      <w:start w:val="7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383EB6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E2DAC8">
      <w:start w:val="1"/>
      <w:numFmt w:val="bullet"/>
      <w:lvlText w:val="▪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4BB16">
      <w:start w:val="1"/>
      <w:numFmt w:val="bullet"/>
      <w:lvlText w:val="•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A5C3E">
      <w:start w:val="1"/>
      <w:numFmt w:val="bullet"/>
      <w:lvlText w:val="o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C1E20">
      <w:start w:val="1"/>
      <w:numFmt w:val="bullet"/>
      <w:lvlText w:val="▪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00CD0">
      <w:start w:val="1"/>
      <w:numFmt w:val="bullet"/>
      <w:lvlText w:val="•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A7B5E">
      <w:start w:val="1"/>
      <w:numFmt w:val="bullet"/>
      <w:lvlText w:val="o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124504">
      <w:start w:val="1"/>
      <w:numFmt w:val="bullet"/>
      <w:lvlText w:val="▪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9465F"/>
    <w:multiLevelType w:val="hybridMultilevel"/>
    <w:tmpl w:val="E86ADEAC"/>
    <w:lvl w:ilvl="0" w:tplc="FC1AF930">
      <w:start w:val="5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857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A5F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A40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6EF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4A5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AF9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4EA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635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90E64"/>
    <w:multiLevelType w:val="hybridMultilevel"/>
    <w:tmpl w:val="66D2E28C"/>
    <w:lvl w:ilvl="0" w:tplc="D666A3F2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CD66C">
      <w:start w:val="1"/>
      <w:numFmt w:val="bullet"/>
      <w:lvlText w:val="o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85124">
      <w:start w:val="1"/>
      <w:numFmt w:val="bullet"/>
      <w:lvlText w:val="▪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18E9B4">
      <w:start w:val="1"/>
      <w:numFmt w:val="bullet"/>
      <w:lvlText w:val="•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2FB2A">
      <w:start w:val="1"/>
      <w:numFmt w:val="bullet"/>
      <w:lvlText w:val="o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80EA6">
      <w:start w:val="1"/>
      <w:numFmt w:val="bullet"/>
      <w:lvlText w:val="▪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4FA5A">
      <w:start w:val="1"/>
      <w:numFmt w:val="bullet"/>
      <w:lvlText w:val="•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281C6">
      <w:start w:val="1"/>
      <w:numFmt w:val="bullet"/>
      <w:lvlText w:val="o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F4F2DE">
      <w:start w:val="1"/>
      <w:numFmt w:val="bullet"/>
      <w:lvlText w:val="▪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196129"/>
    <w:multiLevelType w:val="hybridMultilevel"/>
    <w:tmpl w:val="3412DEA6"/>
    <w:lvl w:ilvl="0" w:tplc="19B4987A">
      <w:start w:val="1"/>
      <w:numFmt w:val="decimal"/>
      <w:suff w:val="space"/>
      <w:lvlText w:val="%1."/>
      <w:lvlJc w:val="left"/>
      <w:pPr>
        <w:ind w:left="971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2B20403"/>
    <w:multiLevelType w:val="hybridMultilevel"/>
    <w:tmpl w:val="272AD2EE"/>
    <w:lvl w:ilvl="0" w:tplc="84A893C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31422F"/>
    <w:multiLevelType w:val="hybridMultilevel"/>
    <w:tmpl w:val="211C897C"/>
    <w:lvl w:ilvl="0" w:tplc="F6C81846">
      <w:start w:val="1"/>
      <w:numFmt w:val="decimal"/>
      <w:suff w:val="space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0222F0"/>
    <w:multiLevelType w:val="hybridMultilevel"/>
    <w:tmpl w:val="0FAA7116"/>
    <w:lvl w:ilvl="0" w:tplc="E902A094">
      <w:start w:val="1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A3D60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C605C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A7B06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63D3C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87DC0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83E48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E9FDE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29AC6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251306">
    <w:abstractNumId w:val="6"/>
  </w:num>
  <w:num w:numId="2" w16cid:durableId="92938544">
    <w:abstractNumId w:val="5"/>
  </w:num>
  <w:num w:numId="3" w16cid:durableId="1300115951">
    <w:abstractNumId w:val="4"/>
  </w:num>
  <w:num w:numId="4" w16cid:durableId="867715710">
    <w:abstractNumId w:val="7"/>
  </w:num>
  <w:num w:numId="5" w16cid:durableId="1421367990">
    <w:abstractNumId w:val="2"/>
  </w:num>
  <w:num w:numId="6" w16cid:durableId="828057643">
    <w:abstractNumId w:val="3"/>
  </w:num>
  <w:num w:numId="7" w16cid:durableId="318772550">
    <w:abstractNumId w:val="1"/>
  </w:num>
  <w:num w:numId="8" w16cid:durableId="69515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04"/>
    <w:rsid w:val="0001064F"/>
    <w:rsid w:val="0001584C"/>
    <w:rsid w:val="00016A7E"/>
    <w:rsid w:val="00031ABC"/>
    <w:rsid w:val="00040CD6"/>
    <w:rsid w:val="00045656"/>
    <w:rsid w:val="000558AE"/>
    <w:rsid w:val="0007044C"/>
    <w:rsid w:val="000736D8"/>
    <w:rsid w:val="000A03D9"/>
    <w:rsid w:val="000A3AB6"/>
    <w:rsid w:val="000A418D"/>
    <w:rsid w:val="000B2C81"/>
    <w:rsid w:val="000D4501"/>
    <w:rsid w:val="00107DE5"/>
    <w:rsid w:val="00121FDF"/>
    <w:rsid w:val="00144926"/>
    <w:rsid w:val="00145552"/>
    <w:rsid w:val="00163AA8"/>
    <w:rsid w:val="00192B09"/>
    <w:rsid w:val="001D0B83"/>
    <w:rsid w:val="001D5B6B"/>
    <w:rsid w:val="001E0AF4"/>
    <w:rsid w:val="002210C8"/>
    <w:rsid w:val="00225141"/>
    <w:rsid w:val="002320C8"/>
    <w:rsid w:val="0023226B"/>
    <w:rsid w:val="00232C39"/>
    <w:rsid w:val="002362E6"/>
    <w:rsid w:val="00245FD7"/>
    <w:rsid w:val="00261217"/>
    <w:rsid w:val="0027242B"/>
    <w:rsid w:val="00291F0C"/>
    <w:rsid w:val="002927EF"/>
    <w:rsid w:val="0029393B"/>
    <w:rsid w:val="002E26D1"/>
    <w:rsid w:val="002E63D8"/>
    <w:rsid w:val="003020AD"/>
    <w:rsid w:val="0030253B"/>
    <w:rsid w:val="003114F9"/>
    <w:rsid w:val="00324AB8"/>
    <w:rsid w:val="00325A08"/>
    <w:rsid w:val="00325F79"/>
    <w:rsid w:val="00332937"/>
    <w:rsid w:val="00337D1D"/>
    <w:rsid w:val="00342CBD"/>
    <w:rsid w:val="00354841"/>
    <w:rsid w:val="00354F9C"/>
    <w:rsid w:val="00375632"/>
    <w:rsid w:val="00377E45"/>
    <w:rsid w:val="00390380"/>
    <w:rsid w:val="003A309C"/>
    <w:rsid w:val="003A3740"/>
    <w:rsid w:val="003A6107"/>
    <w:rsid w:val="003E274A"/>
    <w:rsid w:val="003E74AD"/>
    <w:rsid w:val="003F5E25"/>
    <w:rsid w:val="00467BC4"/>
    <w:rsid w:val="004E04B2"/>
    <w:rsid w:val="004F75BD"/>
    <w:rsid w:val="0051673E"/>
    <w:rsid w:val="005216CE"/>
    <w:rsid w:val="00535788"/>
    <w:rsid w:val="00541FE9"/>
    <w:rsid w:val="00565D23"/>
    <w:rsid w:val="00585111"/>
    <w:rsid w:val="005D67D3"/>
    <w:rsid w:val="006062DB"/>
    <w:rsid w:val="00611C6B"/>
    <w:rsid w:val="006163ED"/>
    <w:rsid w:val="006379D5"/>
    <w:rsid w:val="006450F0"/>
    <w:rsid w:val="00645EFC"/>
    <w:rsid w:val="00661DA5"/>
    <w:rsid w:val="00662254"/>
    <w:rsid w:val="00663CE1"/>
    <w:rsid w:val="006907C3"/>
    <w:rsid w:val="0069329F"/>
    <w:rsid w:val="006A65E8"/>
    <w:rsid w:val="006A7409"/>
    <w:rsid w:val="006B076E"/>
    <w:rsid w:val="006B2F94"/>
    <w:rsid w:val="006C0F06"/>
    <w:rsid w:val="006E124B"/>
    <w:rsid w:val="006E1808"/>
    <w:rsid w:val="006E79B8"/>
    <w:rsid w:val="006F3817"/>
    <w:rsid w:val="007002EF"/>
    <w:rsid w:val="0070309E"/>
    <w:rsid w:val="007046EA"/>
    <w:rsid w:val="00714791"/>
    <w:rsid w:val="00740C8F"/>
    <w:rsid w:val="007475AD"/>
    <w:rsid w:val="00752696"/>
    <w:rsid w:val="007724DF"/>
    <w:rsid w:val="00784831"/>
    <w:rsid w:val="007F4E35"/>
    <w:rsid w:val="007F6810"/>
    <w:rsid w:val="00811590"/>
    <w:rsid w:val="00820175"/>
    <w:rsid w:val="008336CC"/>
    <w:rsid w:val="00857403"/>
    <w:rsid w:val="00863C75"/>
    <w:rsid w:val="00885104"/>
    <w:rsid w:val="008945E4"/>
    <w:rsid w:val="008A131A"/>
    <w:rsid w:val="008A2704"/>
    <w:rsid w:val="008C196B"/>
    <w:rsid w:val="008D414E"/>
    <w:rsid w:val="008D62EA"/>
    <w:rsid w:val="008E3159"/>
    <w:rsid w:val="00901F6D"/>
    <w:rsid w:val="00902C91"/>
    <w:rsid w:val="009214E5"/>
    <w:rsid w:val="009244A6"/>
    <w:rsid w:val="00927DD8"/>
    <w:rsid w:val="00933BC0"/>
    <w:rsid w:val="00936D7A"/>
    <w:rsid w:val="009426A4"/>
    <w:rsid w:val="009535B6"/>
    <w:rsid w:val="00960A67"/>
    <w:rsid w:val="00971EF1"/>
    <w:rsid w:val="009740AD"/>
    <w:rsid w:val="00985701"/>
    <w:rsid w:val="00985EF8"/>
    <w:rsid w:val="0098606B"/>
    <w:rsid w:val="0099764C"/>
    <w:rsid w:val="009C6958"/>
    <w:rsid w:val="00A3203C"/>
    <w:rsid w:val="00A42557"/>
    <w:rsid w:val="00A84843"/>
    <w:rsid w:val="00A84A46"/>
    <w:rsid w:val="00A97DFB"/>
    <w:rsid w:val="00AA3FC4"/>
    <w:rsid w:val="00AA7AD1"/>
    <w:rsid w:val="00AC05D3"/>
    <w:rsid w:val="00AC1391"/>
    <w:rsid w:val="00AC3C5D"/>
    <w:rsid w:val="00AC486D"/>
    <w:rsid w:val="00AC6FA0"/>
    <w:rsid w:val="00AF11AC"/>
    <w:rsid w:val="00B479A6"/>
    <w:rsid w:val="00B47CD2"/>
    <w:rsid w:val="00B512AB"/>
    <w:rsid w:val="00B70337"/>
    <w:rsid w:val="00B7246E"/>
    <w:rsid w:val="00BB78B5"/>
    <w:rsid w:val="00BD4554"/>
    <w:rsid w:val="00BE187E"/>
    <w:rsid w:val="00BE4EC8"/>
    <w:rsid w:val="00BF0A5B"/>
    <w:rsid w:val="00C014BB"/>
    <w:rsid w:val="00C063A0"/>
    <w:rsid w:val="00C119FF"/>
    <w:rsid w:val="00C54C64"/>
    <w:rsid w:val="00C67350"/>
    <w:rsid w:val="00CB12C8"/>
    <w:rsid w:val="00D0164B"/>
    <w:rsid w:val="00D203A9"/>
    <w:rsid w:val="00D245AC"/>
    <w:rsid w:val="00D46FC6"/>
    <w:rsid w:val="00D530E0"/>
    <w:rsid w:val="00D77747"/>
    <w:rsid w:val="00D85486"/>
    <w:rsid w:val="00DA2627"/>
    <w:rsid w:val="00DB09AD"/>
    <w:rsid w:val="00DE067E"/>
    <w:rsid w:val="00DF5AFA"/>
    <w:rsid w:val="00E26229"/>
    <w:rsid w:val="00E27F3E"/>
    <w:rsid w:val="00E65755"/>
    <w:rsid w:val="00E81E5D"/>
    <w:rsid w:val="00EA413A"/>
    <w:rsid w:val="00EB1F1A"/>
    <w:rsid w:val="00ED3A5C"/>
    <w:rsid w:val="00EE3341"/>
    <w:rsid w:val="00EE7044"/>
    <w:rsid w:val="00F10010"/>
    <w:rsid w:val="00F102A3"/>
    <w:rsid w:val="00F108A4"/>
    <w:rsid w:val="00F311BE"/>
    <w:rsid w:val="00F54243"/>
    <w:rsid w:val="00F565E7"/>
    <w:rsid w:val="00F80F43"/>
    <w:rsid w:val="00F918C5"/>
    <w:rsid w:val="00FA7CB7"/>
    <w:rsid w:val="00FC68CB"/>
    <w:rsid w:val="00FC74DC"/>
    <w:rsid w:val="00FD7F4B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F6C"/>
  <w15:docId w15:val="{E5634507-896D-AE47-9772-06A65FE6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CE"/>
  </w:style>
  <w:style w:type="paragraph" w:styleId="1">
    <w:name w:val="heading 1"/>
    <w:basedOn w:val="a"/>
    <w:next w:val="a"/>
    <w:link w:val="10"/>
    <w:uiPriority w:val="9"/>
    <w:qFormat/>
    <w:rsid w:val="0088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1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1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88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1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1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10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450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50F0"/>
  </w:style>
  <w:style w:type="paragraph" w:styleId="ae">
    <w:name w:val="footer"/>
    <w:basedOn w:val="a"/>
    <w:link w:val="af"/>
    <w:uiPriority w:val="99"/>
    <w:unhideWhenUsed/>
    <w:rsid w:val="006450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50F0"/>
  </w:style>
  <w:style w:type="paragraph" w:customStyle="1" w:styleId="adress">
    <w:name w:val="adress"/>
    <w:rsid w:val="003114F9"/>
    <w:rPr>
      <w:rFonts w:ascii="Arial" w:eastAsia="Times New Roman" w:hAnsi="Arial" w:cs="Times New Roman"/>
      <w:kern w:val="0"/>
      <w:sz w:val="15"/>
      <w14:ligatures w14:val="none"/>
    </w:rPr>
  </w:style>
  <w:style w:type="paragraph" w:customStyle="1" w:styleId="BODYDOC">
    <w:name w:val="BODY_DOC"/>
    <w:basedOn w:val="a"/>
    <w:rsid w:val="003114F9"/>
    <w:pPr>
      <w:widowControl w:val="0"/>
      <w:spacing w:after="280" w:line="36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customStyle="1" w:styleId="11">
    <w:name w:val="Название1"/>
    <w:basedOn w:val="a"/>
    <w:uiPriority w:val="99"/>
    <w:qFormat/>
    <w:rsid w:val="003114F9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table" w:styleId="af0">
    <w:name w:val="Table Grid"/>
    <w:basedOn w:val="a1"/>
    <w:uiPriority w:val="59"/>
    <w:unhideWhenUsed/>
    <w:rsid w:val="008D62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E315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E315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A3AB6"/>
  </w:style>
  <w:style w:type="character" w:styleId="af4">
    <w:name w:val="FollowedHyperlink"/>
    <w:basedOn w:val="a0"/>
    <w:uiPriority w:val="99"/>
    <w:semiHidden/>
    <w:unhideWhenUsed/>
    <w:rsid w:val="00901F6D"/>
    <w:rPr>
      <w:color w:val="96607D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F75BD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F75BD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F75BD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B70337"/>
    <w:pPr>
      <w:spacing w:line="245" w:lineRule="auto"/>
      <w:ind w:left="293" w:right="61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7033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70337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mef.capital" TargetMode="External"/><Relationship Id="rId18" Type="http://schemas.openxmlformats.org/officeDocument/2006/relationships/hyperlink" Target="mailto:luneva_ms@naufor.ru" TargetMode="External"/><Relationship Id="rId26" Type="http://schemas.openxmlformats.org/officeDocument/2006/relationships/hyperlink" Target="https://www.cbr.ru/Recep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br.ru/protection_rights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mef.capital" TargetMode="External"/><Relationship Id="rId17" Type="http://schemas.openxmlformats.org/officeDocument/2006/relationships/hyperlink" Target="http://www.naufor.ru/" TargetMode="External"/><Relationship Id="rId25" Type="http://schemas.openxmlformats.org/officeDocument/2006/relationships/hyperlink" Target="https://www.cbr.ru/Reception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ufor.ru/" TargetMode="External"/><Relationship Id="rId20" Type="http://schemas.openxmlformats.org/officeDocument/2006/relationships/hyperlink" Target="https://naufor.ru/tree.asp?n=22348" TargetMode="External"/><Relationship Id="rId29" Type="http://schemas.openxmlformats.org/officeDocument/2006/relationships/hyperlink" Target="https://epp.genproc.gov.ru/web/gprf/internet-recep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naufor.ru/lk/tree.asp?n=13710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aufor.ru/" TargetMode="External"/><Relationship Id="rId23" Type="http://schemas.openxmlformats.org/officeDocument/2006/relationships/hyperlink" Target="https://www.naufor.ru/lk/tree.asp?n=13710" TargetMode="External"/><Relationship Id="rId28" Type="http://schemas.openxmlformats.org/officeDocument/2006/relationships/hyperlink" Target="https://epp.genproc.gov.ru/web/gprf/internet-reception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naufor.ru/tree.asp?n=22348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orionmc.ru/" TargetMode="External"/><Relationship Id="rId22" Type="http://schemas.openxmlformats.org/officeDocument/2006/relationships/hyperlink" Target="mailto:info@mef.capital" TargetMode="External"/><Relationship Id="rId27" Type="http://schemas.openxmlformats.org/officeDocument/2006/relationships/hyperlink" Target="https://epp.genproc.gov.ru/web/gprf/internet-reception" TargetMode="External"/><Relationship Id="rId30" Type="http://schemas.openxmlformats.org/officeDocument/2006/relationships/hyperlink" Target="https://epp.genproc.gov.ru/web/gprf/internet-recep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524E-ABA6-45DE-884F-23A02976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viktoria1551912@outlook.com</dc:creator>
  <cp:lastModifiedBy>Наталья Иванова</cp:lastModifiedBy>
  <cp:revision>41</cp:revision>
  <cp:lastPrinted>2025-11-26T13:27:00Z</cp:lastPrinted>
  <dcterms:created xsi:type="dcterms:W3CDTF">2025-12-22T14:28:00Z</dcterms:created>
  <dcterms:modified xsi:type="dcterms:W3CDTF">2025-12-23T13:16:00Z</dcterms:modified>
</cp:coreProperties>
</file>